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76" w:rsidRPr="00A82AE9" w:rsidRDefault="00514176" w:rsidP="00816479">
      <w:pPr>
        <w:rPr>
          <w:color w:val="000000"/>
        </w:rPr>
      </w:pPr>
      <w:r>
        <w:rPr>
          <w:color w:val="FF0000"/>
        </w:rPr>
        <w:t xml:space="preserve">                                                                                           </w:t>
      </w:r>
      <w:r w:rsidRPr="00A82AE9">
        <w:rPr>
          <w:color w:val="000000"/>
        </w:rPr>
        <w:t>PATVIRTINTA</w:t>
      </w:r>
    </w:p>
    <w:p w:rsidR="00514176" w:rsidRPr="00A82AE9" w:rsidRDefault="00514176" w:rsidP="00816479">
      <w:pPr>
        <w:rPr>
          <w:color w:val="000000"/>
        </w:rPr>
      </w:pPr>
      <w:r w:rsidRPr="00A82AE9">
        <w:rPr>
          <w:color w:val="000000"/>
        </w:rPr>
        <w:t xml:space="preserve">                                                                                           Kėdainių „Atžalyno“ gimnazijos</w:t>
      </w:r>
    </w:p>
    <w:p w:rsidR="00514176" w:rsidRPr="00A82AE9" w:rsidRDefault="00514176" w:rsidP="00816479">
      <w:pPr>
        <w:rPr>
          <w:color w:val="000000"/>
        </w:rPr>
      </w:pPr>
      <w:r w:rsidRPr="00A82AE9">
        <w:rPr>
          <w:color w:val="000000"/>
        </w:rPr>
        <w:t xml:space="preserve">                                                                                           direktoriaus   2019 m. rugpjūčio 30 d.</w:t>
      </w:r>
    </w:p>
    <w:p w:rsidR="00514176" w:rsidRPr="00A82AE9" w:rsidRDefault="00514176" w:rsidP="00816479">
      <w:pPr>
        <w:rPr>
          <w:color w:val="000000"/>
        </w:rPr>
      </w:pPr>
      <w:r w:rsidRPr="00A82AE9">
        <w:rPr>
          <w:color w:val="000000"/>
        </w:rPr>
        <w:t xml:space="preserve">                                                                                           įsakymu Nr. V- 41</w:t>
      </w:r>
    </w:p>
    <w:p w:rsidR="00514176" w:rsidRPr="007D7B6E" w:rsidRDefault="00514176" w:rsidP="00D57D6F">
      <w:pPr>
        <w:jc w:val="center"/>
        <w:rPr>
          <w:b/>
          <w:bCs/>
          <w:i/>
          <w:color w:val="00B050"/>
        </w:rPr>
      </w:pPr>
    </w:p>
    <w:p w:rsidR="00514176" w:rsidRDefault="00514176" w:rsidP="00D57D6F">
      <w:pPr>
        <w:jc w:val="center"/>
        <w:rPr>
          <w:b/>
          <w:bCs/>
          <w:caps/>
        </w:rPr>
      </w:pPr>
      <w:r>
        <w:rPr>
          <w:b/>
          <w:bCs/>
        </w:rPr>
        <w:t xml:space="preserve">2019–2020 IR 2020–2021 </w:t>
      </w:r>
      <w:r>
        <w:rPr>
          <w:b/>
          <w:bCs/>
          <w:caps/>
        </w:rPr>
        <w:t>MOKSLO METŲ UGDYMO PLANAS</w:t>
      </w:r>
    </w:p>
    <w:p w:rsidR="00514176" w:rsidRDefault="00514176" w:rsidP="00D57D6F">
      <w:pPr>
        <w:jc w:val="center"/>
        <w:rPr>
          <w:b/>
          <w:szCs w:val="24"/>
        </w:rPr>
      </w:pPr>
    </w:p>
    <w:p w:rsidR="00514176" w:rsidRDefault="00514176" w:rsidP="00D57D6F">
      <w:pPr>
        <w:jc w:val="center"/>
        <w:rPr>
          <w:b/>
          <w:szCs w:val="24"/>
        </w:rPr>
      </w:pPr>
      <w:r>
        <w:rPr>
          <w:b/>
          <w:szCs w:val="24"/>
        </w:rPr>
        <w:t>I SKYRIUS</w:t>
      </w:r>
    </w:p>
    <w:p w:rsidR="00514176" w:rsidRDefault="00514176" w:rsidP="00D57D6F">
      <w:pPr>
        <w:jc w:val="center"/>
        <w:rPr>
          <w:b/>
          <w:szCs w:val="24"/>
        </w:rPr>
      </w:pPr>
      <w:r>
        <w:rPr>
          <w:b/>
          <w:szCs w:val="24"/>
        </w:rPr>
        <w:t>BENDROSIOS NUOSTATOS</w:t>
      </w:r>
    </w:p>
    <w:p w:rsidR="00514176" w:rsidRDefault="00514176" w:rsidP="00D57D6F">
      <w:pPr>
        <w:jc w:val="center"/>
        <w:rPr>
          <w:b/>
          <w:szCs w:val="24"/>
        </w:rPr>
      </w:pPr>
    </w:p>
    <w:tbl>
      <w:tblPr>
        <w:tblW w:w="9606" w:type="dxa"/>
        <w:tblInd w:w="-318" w:type="dxa"/>
        <w:tblLook w:val="00A0" w:firstRow="1" w:lastRow="0" w:firstColumn="1" w:lastColumn="0" w:noHBand="0" w:noVBand="0"/>
      </w:tblPr>
      <w:tblGrid>
        <w:gridCol w:w="9606"/>
      </w:tblGrid>
      <w:tr w:rsidR="00514176" w:rsidTr="00D5570F">
        <w:tc>
          <w:tcPr>
            <w:tcW w:w="9030" w:type="dxa"/>
          </w:tcPr>
          <w:p w:rsidR="00514176" w:rsidRDefault="00514176" w:rsidP="002214F4">
            <w:pPr>
              <w:ind w:firstLine="567"/>
              <w:jc w:val="both"/>
            </w:pPr>
            <w:r>
              <w:t xml:space="preserve">1. Kėdainių „Atžalyno“ gimnazijos ugdymo planas 2019-2020 ir 2020-2021 mokslo metams parengtas vadovaujantis  2019-2020 ir 2020-2021 mokslo metų pagrindinio ir vidurinio ugdymo bendraisiais ugdymo planais. </w:t>
            </w:r>
          </w:p>
        </w:tc>
      </w:tr>
      <w:tr w:rsidR="00514176" w:rsidTr="00D5570F">
        <w:tc>
          <w:tcPr>
            <w:tcW w:w="9030" w:type="dxa"/>
          </w:tcPr>
          <w:p w:rsidR="00514176" w:rsidRDefault="00514176" w:rsidP="002214F4">
            <w:pPr>
              <w:ind w:firstLine="567"/>
              <w:jc w:val="both"/>
            </w:pPr>
            <w:r>
              <w:t>2. Gimnazijos ugdymo turinį reglamentuoja Bendrųjų programų ir Išsilavinimo standartų pagrindu parengti ir gimnazijos direktoriaus patvirtinti mokomųjų dalykų ar ugdymo sričių  ilgalaikiai planai ir programos, pagal Bendruosius ugdymo planus parengtas, gimnazijos tarybos aprobuotas ir direktoriaus patvirtintas gimnazijos ugdymo planas.</w:t>
            </w:r>
          </w:p>
        </w:tc>
      </w:tr>
      <w:tr w:rsidR="00514176" w:rsidTr="00D5570F">
        <w:tc>
          <w:tcPr>
            <w:tcW w:w="9030" w:type="dxa"/>
          </w:tcPr>
          <w:p w:rsidR="00514176" w:rsidRDefault="00514176" w:rsidP="002214F4">
            <w:pPr>
              <w:ind w:firstLine="567"/>
              <w:jc w:val="both"/>
            </w:pPr>
            <w:r>
              <w:t>3. Ugdymo plano tikslas apibrėžti ugdymo programų reikalavimus, formuojant ugdymo turinį, siekiant, kad kiekvienas mokinys pasiektų asmeninės pažangos ir geresnių ugdymo (si) rezultatų ir įgytų mokymuisi visą gyvenimą būtinų bendrųjų ir dalykinių kompetencijų visumą.</w:t>
            </w:r>
          </w:p>
        </w:tc>
      </w:tr>
      <w:tr w:rsidR="00514176" w:rsidTr="00D5570F">
        <w:tc>
          <w:tcPr>
            <w:tcW w:w="9030" w:type="dxa"/>
          </w:tcPr>
          <w:p w:rsidR="00514176" w:rsidRDefault="00514176" w:rsidP="002214F4">
            <w:pPr>
              <w:ind w:firstLine="567"/>
              <w:jc w:val="both"/>
            </w:pPr>
            <w:r>
              <w:t>4. Ugdymo plane vartojamos sąvokos:</w:t>
            </w:r>
          </w:p>
        </w:tc>
      </w:tr>
      <w:tr w:rsidR="00514176" w:rsidTr="00D5570F">
        <w:tc>
          <w:tcPr>
            <w:tcW w:w="9030" w:type="dxa"/>
          </w:tcPr>
          <w:p w:rsidR="00514176" w:rsidRDefault="00514176" w:rsidP="002214F4">
            <w:pPr>
              <w:ind w:firstLine="567"/>
              <w:jc w:val="both"/>
              <w:rPr>
                <w:rFonts w:ascii="TimesNewRomanPSMT" w:hAnsi="TimesNewRomanPSMT" w:cs="TimesNewRomanPSMT"/>
                <w:szCs w:val="24"/>
              </w:rPr>
            </w:pPr>
            <w:r w:rsidRPr="00D5570F">
              <w:rPr>
                <w:rFonts w:ascii="TimesNewRomanPS-BoldMT" w:hAnsi="TimesNewRomanPS-BoldMT" w:cs="TimesNewRomanPS-BoldMT"/>
                <w:bCs/>
                <w:szCs w:val="24"/>
              </w:rPr>
              <w:t>4.1.</w:t>
            </w:r>
            <w:r>
              <w:rPr>
                <w:rFonts w:ascii="TimesNewRomanPS-BoldMT" w:hAnsi="TimesNewRomanPS-BoldMT" w:cs="TimesNewRomanPS-BoldMT"/>
                <w:b/>
                <w:bCs/>
                <w:szCs w:val="24"/>
              </w:rPr>
              <w:t xml:space="preserve"> Dalyko modulis </w:t>
            </w:r>
            <w:r>
              <w:rPr>
                <w:rFonts w:ascii="TimesNewRomanPSMT" w:hAnsi="TimesNewRomanPSMT" w:cs="TimesNewRomanPSMT"/>
                <w:szCs w:val="24"/>
              </w:rPr>
              <w:t>– apibrėžta, savarankiška ir kryptinga ugdymo programos  dalis.</w:t>
            </w:r>
          </w:p>
        </w:tc>
      </w:tr>
      <w:tr w:rsidR="00514176" w:rsidTr="00D5570F">
        <w:tc>
          <w:tcPr>
            <w:tcW w:w="9030" w:type="dxa"/>
          </w:tcPr>
          <w:p w:rsidR="00514176" w:rsidRDefault="00514176" w:rsidP="002214F4">
            <w:pPr>
              <w:ind w:firstLine="567"/>
              <w:jc w:val="both"/>
              <w:rPr>
                <w:rFonts w:ascii="TimesNewRomanPSMT" w:hAnsi="TimesNewRomanPSMT" w:cs="TimesNewRomanPSMT"/>
                <w:szCs w:val="24"/>
              </w:rPr>
            </w:pPr>
            <w:r w:rsidRPr="00D5570F">
              <w:rPr>
                <w:rFonts w:ascii="TimesNewRomanPS-BoldMT" w:hAnsi="TimesNewRomanPS-BoldMT" w:cs="TimesNewRomanPS-BoldMT"/>
                <w:bCs/>
                <w:szCs w:val="24"/>
              </w:rPr>
              <w:t>4.2.</w:t>
            </w:r>
            <w:r>
              <w:rPr>
                <w:rFonts w:ascii="TimesNewRomanPS-BoldMT" w:hAnsi="TimesNewRomanPS-BoldMT" w:cs="TimesNewRomanPS-BoldMT"/>
                <w:b/>
                <w:bCs/>
                <w:szCs w:val="24"/>
              </w:rPr>
              <w:t xml:space="preserve"> Kontrolinis darbas </w:t>
            </w:r>
            <w:r>
              <w:rPr>
                <w:rFonts w:ascii="TimesNewRomanPSMT" w:hAnsi="TimesNewRomanPSMT" w:cs="TimesNewRomanPSMT"/>
                <w:szCs w:val="24"/>
              </w:rPr>
              <w:t xml:space="preserve">– žinių, gebėjimų, įgūdžių parodymas arba mokinio žinias, gebėjimus, įgūdžius patikrinantis </w:t>
            </w:r>
            <w:r>
              <w:rPr>
                <w:rFonts w:ascii="TimesNewRomanPSMT CE" w:hAnsi="TimesNewRomanPSMT CE" w:cs="TimesNewRomanPSMT CE"/>
                <w:szCs w:val="24"/>
              </w:rPr>
              <w:t>ir formaliai vertinamas darbas, kuriam atlikti skiriama ne mažiau kaip 30 minučių.</w:t>
            </w:r>
          </w:p>
        </w:tc>
      </w:tr>
      <w:tr w:rsidR="00514176" w:rsidTr="00D5570F">
        <w:tc>
          <w:tcPr>
            <w:tcW w:w="9030" w:type="dxa"/>
          </w:tcPr>
          <w:p w:rsidR="00514176" w:rsidRDefault="00514176" w:rsidP="002214F4">
            <w:pPr>
              <w:ind w:firstLine="567"/>
              <w:jc w:val="both"/>
              <w:rPr>
                <w:b/>
                <w:bCs/>
              </w:rPr>
            </w:pPr>
            <w:r w:rsidRPr="00D5570F">
              <w:rPr>
                <w:rFonts w:ascii="TimesNewRomanPS-BoldMT" w:hAnsi="TimesNewRomanPS-BoldMT" w:cs="TimesNewRomanPS-BoldMT"/>
                <w:bCs/>
                <w:szCs w:val="24"/>
              </w:rPr>
              <w:t>4.3.</w:t>
            </w:r>
            <w:r>
              <w:rPr>
                <w:rFonts w:ascii="TimesNewRomanPS-BoldMT" w:hAnsi="TimesNewRomanPS-BoldMT" w:cs="TimesNewRomanPS-BoldMT"/>
                <w:b/>
                <w:bCs/>
                <w:szCs w:val="24"/>
              </w:rPr>
              <w:t xml:space="preserve"> Laikinoji grupė </w:t>
            </w:r>
            <w:r>
              <w:rPr>
                <w:rFonts w:ascii="TimesNewRomanPSMT" w:hAnsi="TimesNewRomanPSMT" w:cs="TimesNewRomanPSMT"/>
                <w:szCs w:val="24"/>
              </w:rPr>
              <w:t>– mokinių grupė dalykui pagal modulį mokytis, diferencijuotai mokytis dalyko  ar mokymosi pagalbai teikti.</w:t>
            </w:r>
          </w:p>
        </w:tc>
      </w:tr>
      <w:tr w:rsidR="00514176" w:rsidTr="00D5570F">
        <w:tc>
          <w:tcPr>
            <w:tcW w:w="9030" w:type="dxa"/>
          </w:tcPr>
          <w:p w:rsidR="00514176" w:rsidRDefault="00514176" w:rsidP="002214F4">
            <w:pPr>
              <w:ind w:firstLine="567"/>
              <w:jc w:val="both"/>
              <w:rPr>
                <w:rFonts w:ascii="TimesNewRomanPSMT" w:hAnsi="TimesNewRomanPSMT" w:cs="TimesNewRomanPSMT"/>
                <w:szCs w:val="24"/>
              </w:rPr>
            </w:pPr>
            <w:r w:rsidRPr="00D5570F">
              <w:rPr>
                <w:rFonts w:ascii="TimesNewRomanPS-BoldMT" w:hAnsi="TimesNewRomanPS-BoldMT" w:cs="TimesNewRomanPS-BoldMT"/>
                <w:bCs/>
                <w:szCs w:val="24"/>
              </w:rPr>
              <w:t xml:space="preserve">4.4. </w:t>
            </w:r>
            <w:r>
              <w:rPr>
                <w:rFonts w:ascii="TimesNewRomanPS-BoldMT" w:hAnsi="TimesNewRomanPS-BoldMT" w:cs="TimesNewRomanPS-BoldMT"/>
                <w:b/>
                <w:bCs/>
                <w:szCs w:val="24"/>
              </w:rPr>
              <w:t xml:space="preserve">Gimnazijos ugdymo planas </w:t>
            </w:r>
            <w:r>
              <w:rPr>
                <w:rFonts w:ascii="TimesNewRomanPSMT" w:hAnsi="TimesNewRomanPSMT" w:cs="TimesNewRomanPSMT"/>
                <w:szCs w:val="24"/>
              </w:rPr>
              <w:t xml:space="preserve">– gimnazijoje vykdomų ugdymo programų įgyvendinimo aprašas, parengtas vadovaujantis Bendraisiais  ugdymo planais. </w:t>
            </w:r>
          </w:p>
        </w:tc>
      </w:tr>
      <w:tr w:rsidR="00514176" w:rsidTr="00D5570F">
        <w:tc>
          <w:tcPr>
            <w:tcW w:w="9030" w:type="dxa"/>
          </w:tcPr>
          <w:p w:rsidR="00514176" w:rsidRDefault="00514176" w:rsidP="002214F4">
            <w:pPr>
              <w:ind w:firstLine="567"/>
              <w:jc w:val="both"/>
              <w:rPr>
                <w:rFonts w:ascii="TimesNewRomanPSMT" w:hAnsi="TimesNewRomanPSMT" w:cs="TimesNewRomanPSMT"/>
                <w:szCs w:val="24"/>
              </w:rPr>
            </w:pPr>
            <w:r w:rsidRPr="00D5570F">
              <w:rPr>
                <w:rFonts w:ascii="TimesNewRomanPS-BoldMT" w:hAnsi="TimesNewRomanPS-BoldMT" w:cs="TimesNewRomanPS-BoldMT"/>
                <w:bCs/>
                <w:szCs w:val="24"/>
              </w:rPr>
              <w:t>4.5.</w:t>
            </w:r>
            <w:r>
              <w:rPr>
                <w:rFonts w:ascii="TimesNewRomanPS-BoldMT" w:hAnsi="TimesNewRomanPS-BoldMT" w:cs="TimesNewRomanPS-BoldMT"/>
                <w:b/>
                <w:bCs/>
                <w:szCs w:val="24"/>
              </w:rPr>
              <w:t xml:space="preserve"> Pamoka </w:t>
            </w:r>
            <w:r>
              <w:rPr>
                <w:rFonts w:ascii="TimesNewRomanPSMT" w:hAnsi="TimesNewRomanPSMT" w:cs="TimesNewRomanPSMT"/>
                <w:szCs w:val="24"/>
              </w:rPr>
              <w:t>– pagrindinė nustatytos trukmės nepertraukiamo  mokymosi organizavimo forma.</w:t>
            </w:r>
          </w:p>
        </w:tc>
      </w:tr>
      <w:tr w:rsidR="00514176" w:rsidTr="00D5570F">
        <w:tc>
          <w:tcPr>
            <w:tcW w:w="9030" w:type="dxa"/>
          </w:tcPr>
          <w:p w:rsidR="00514176" w:rsidRDefault="00514176" w:rsidP="002214F4">
            <w:pPr>
              <w:ind w:firstLine="567"/>
              <w:jc w:val="both"/>
              <w:rPr>
                <w:rFonts w:ascii="TimesNewRomanPS-BoldMT" w:hAnsi="TimesNewRomanPS-BoldMT" w:cs="TimesNewRomanPS-BoldMT"/>
                <w:bCs/>
                <w:szCs w:val="24"/>
              </w:rPr>
            </w:pPr>
            <w:r w:rsidRPr="00D5570F">
              <w:rPr>
                <w:rFonts w:ascii="TimesNewRomanPS-BoldMT" w:hAnsi="TimesNewRomanPS-BoldMT" w:cs="TimesNewRomanPS-BoldMT"/>
                <w:bCs/>
                <w:szCs w:val="24"/>
              </w:rPr>
              <w:t>4.6.</w:t>
            </w:r>
            <w:r>
              <w:rPr>
                <w:rFonts w:ascii="TimesNewRomanPS-BoldMT" w:hAnsi="TimesNewRomanPS-BoldMT" w:cs="TimesNewRomanPS-BoldMT"/>
                <w:b/>
                <w:bCs/>
                <w:szCs w:val="24"/>
              </w:rPr>
              <w:t xml:space="preserve"> Ugdymo individualizavimas</w:t>
            </w:r>
            <w:r>
              <w:rPr>
                <w:rFonts w:ascii="TimesNewRomanPS-BoldMT" w:hAnsi="TimesNewRomanPS-BoldMT" w:cs="TimesNewRomanPS-BoldMT"/>
                <w:bCs/>
                <w:szCs w:val="24"/>
              </w:rPr>
              <w:t xml:space="preserve"> – ugdymo turinio pritaikymas mokiniui pagal jo individualius ugdymosi poreikius ir mokyklos galimybes.</w:t>
            </w:r>
          </w:p>
        </w:tc>
      </w:tr>
      <w:tr w:rsidR="00514176" w:rsidRPr="00BE74CC" w:rsidTr="00D5570F">
        <w:tc>
          <w:tcPr>
            <w:tcW w:w="9030" w:type="dxa"/>
          </w:tcPr>
          <w:p w:rsidR="00514176" w:rsidRPr="00BE74CC" w:rsidRDefault="00514176" w:rsidP="002214F4">
            <w:pPr>
              <w:ind w:firstLine="567"/>
              <w:jc w:val="both"/>
              <w:rPr>
                <w:rFonts w:ascii="TimesNewRomanPS-BoldMT" w:hAnsi="TimesNewRomanPS-BoldMT" w:cs="TimesNewRomanPS-BoldMT"/>
                <w:bCs/>
                <w:szCs w:val="24"/>
              </w:rPr>
            </w:pPr>
            <w:r>
              <w:rPr>
                <w:rFonts w:ascii="TimesNewRomanPS-BoldMT" w:hAnsi="TimesNewRomanPS-BoldMT" w:cs="TimesNewRomanPS-BoldMT"/>
                <w:bCs/>
                <w:szCs w:val="24"/>
              </w:rPr>
              <w:t xml:space="preserve">4.7. </w:t>
            </w:r>
            <w:r w:rsidRPr="00BE74CC">
              <w:rPr>
                <w:rFonts w:ascii="TimesNewRomanPS-BoldMT CE" w:hAnsi="TimesNewRomanPS-BoldMT CE" w:cs="TimesNewRomanPS-BoldMT CE"/>
                <w:bCs/>
                <w:szCs w:val="24"/>
              </w:rPr>
              <w:t>Kitos Gimnazijos ugdymo plane vartojamos sąvokos apibrėžtos Lietuvos Respublikos švietimo įstatyme ir kituose švietimą reglamentuojančiuose teisės aktuose.</w:t>
            </w:r>
          </w:p>
        </w:tc>
      </w:tr>
    </w:tbl>
    <w:p w:rsidR="00514176" w:rsidRDefault="00514176" w:rsidP="007D7B6E">
      <w:pPr>
        <w:rPr>
          <w:b/>
          <w:szCs w:val="24"/>
        </w:rPr>
      </w:pPr>
    </w:p>
    <w:p w:rsidR="00514176" w:rsidRDefault="00514176" w:rsidP="00D57D6F">
      <w:pPr>
        <w:jc w:val="center"/>
        <w:rPr>
          <w:b/>
          <w:szCs w:val="24"/>
        </w:rPr>
      </w:pPr>
      <w:r>
        <w:rPr>
          <w:b/>
          <w:szCs w:val="24"/>
        </w:rPr>
        <w:t>II SKYRIUS</w:t>
      </w:r>
    </w:p>
    <w:p w:rsidR="00514176" w:rsidRDefault="00514176" w:rsidP="00D57D6F">
      <w:pPr>
        <w:jc w:val="center"/>
        <w:rPr>
          <w:b/>
          <w:szCs w:val="24"/>
        </w:rPr>
      </w:pPr>
      <w:r>
        <w:rPr>
          <w:b/>
          <w:szCs w:val="24"/>
        </w:rPr>
        <w:t>UGDYMO ORGANIZAVIMAS</w:t>
      </w:r>
    </w:p>
    <w:p w:rsidR="00514176" w:rsidRDefault="00514176" w:rsidP="00D57D6F">
      <w:pPr>
        <w:jc w:val="center"/>
        <w:rPr>
          <w:b/>
          <w:szCs w:val="24"/>
        </w:rPr>
      </w:pPr>
    </w:p>
    <w:p w:rsidR="00514176" w:rsidRDefault="00514176" w:rsidP="00D57D6F">
      <w:pPr>
        <w:jc w:val="center"/>
        <w:rPr>
          <w:b/>
          <w:szCs w:val="24"/>
        </w:rPr>
      </w:pPr>
      <w:r>
        <w:rPr>
          <w:b/>
          <w:szCs w:val="24"/>
        </w:rPr>
        <w:t>PIRMASIS SKIRSNIS</w:t>
      </w:r>
    </w:p>
    <w:p w:rsidR="00514176" w:rsidRDefault="00514176" w:rsidP="00D57D6F">
      <w:pPr>
        <w:jc w:val="center"/>
        <w:rPr>
          <w:b/>
          <w:szCs w:val="24"/>
        </w:rPr>
      </w:pPr>
      <w:r>
        <w:rPr>
          <w:b/>
          <w:szCs w:val="24"/>
        </w:rPr>
        <w:t>MOKSLO METŲ TRUKMĖ</w:t>
      </w:r>
    </w:p>
    <w:p w:rsidR="00514176" w:rsidRDefault="00514176" w:rsidP="00D57D6F">
      <w:pPr>
        <w:jc w:val="center"/>
        <w:rPr>
          <w:b/>
          <w:szCs w:val="24"/>
        </w:rPr>
      </w:pPr>
    </w:p>
    <w:tbl>
      <w:tblPr>
        <w:tblW w:w="9221" w:type="dxa"/>
        <w:tblInd w:w="-289" w:type="dxa"/>
        <w:tblLayout w:type="fixed"/>
        <w:tblLook w:val="00A0" w:firstRow="1" w:lastRow="0" w:firstColumn="1" w:lastColumn="0" w:noHBand="0" w:noVBand="0"/>
      </w:tblPr>
      <w:tblGrid>
        <w:gridCol w:w="9221"/>
      </w:tblGrid>
      <w:tr w:rsidR="00514176" w:rsidTr="00AF0AF8">
        <w:tc>
          <w:tcPr>
            <w:tcW w:w="9221"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5.</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 xml:space="preserve">Ugdymo organizavimas I-IV gimnazijos klasėse: </w:t>
            </w:r>
          </w:p>
        </w:tc>
      </w:tr>
      <w:tr w:rsidR="00514176" w:rsidTr="00AF0AF8">
        <w:tc>
          <w:tcPr>
            <w:tcW w:w="9221"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5.1.</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2019-2020 mokslo metai.</w:t>
            </w:r>
          </w:p>
        </w:tc>
      </w:tr>
      <w:tr w:rsidR="00514176" w:rsidTr="00AF0AF8">
        <w:tc>
          <w:tcPr>
            <w:tcW w:w="9221" w:type="dxa"/>
          </w:tcPr>
          <w:p w:rsidR="00514176" w:rsidRDefault="00514176" w:rsidP="00AF0AF8">
            <w:pPr>
              <w:ind w:firstLine="567"/>
              <w:jc w:val="both"/>
            </w:pPr>
            <w:r>
              <w:t>5.1.1. Mokslo metų ir ugdymo proceso pradžia – 2019 m. rugsėjo 2 d., pabaiga -  atitinkamai:</w:t>
            </w:r>
          </w:p>
          <w:p w:rsidR="00514176" w:rsidRDefault="00514176" w:rsidP="00D557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2835"/>
              <w:gridCol w:w="2686"/>
            </w:tblGrid>
            <w:tr w:rsidR="00514176" w:rsidTr="00D5570F">
              <w:trPr>
                <w:jc w:val="center"/>
              </w:trPr>
              <w:tc>
                <w:tcPr>
                  <w:tcW w:w="2826"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Klasė</w:t>
                  </w:r>
                </w:p>
              </w:tc>
              <w:tc>
                <w:tcPr>
                  <w:tcW w:w="283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Ugdymo proceso pabaiga</w:t>
                  </w:r>
                </w:p>
              </w:tc>
              <w:tc>
                <w:tcPr>
                  <w:tcW w:w="2686"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Ugdymo proceso trukmė savaitėmis (dienomis)</w:t>
                  </w:r>
                </w:p>
              </w:tc>
            </w:tr>
            <w:tr w:rsidR="00514176" w:rsidTr="00D5570F">
              <w:trPr>
                <w:jc w:val="center"/>
              </w:trPr>
              <w:tc>
                <w:tcPr>
                  <w:tcW w:w="2826"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 I-III  klasės</w:t>
                  </w:r>
                </w:p>
              </w:tc>
              <w:tc>
                <w:tcPr>
                  <w:tcW w:w="2835" w:type="dxa"/>
                  <w:tcBorders>
                    <w:top w:val="single" w:sz="4" w:space="0" w:color="auto"/>
                    <w:left w:val="single" w:sz="4" w:space="0" w:color="auto"/>
                    <w:bottom w:val="single" w:sz="4" w:space="0" w:color="auto"/>
                    <w:right w:val="single" w:sz="4" w:space="0" w:color="auto"/>
                  </w:tcBorders>
                </w:tcPr>
                <w:p w:rsidR="00514176" w:rsidRDefault="00E06E7D" w:rsidP="00D5570F">
                  <w:pPr>
                    <w:jc w:val="center"/>
                  </w:pPr>
                  <w:r>
                    <w:t>2020-06-18</w:t>
                  </w:r>
                </w:p>
              </w:tc>
              <w:tc>
                <w:tcPr>
                  <w:tcW w:w="2686"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37 (185)</w:t>
                  </w:r>
                </w:p>
              </w:tc>
            </w:tr>
            <w:tr w:rsidR="00514176" w:rsidTr="00D5570F">
              <w:trPr>
                <w:jc w:val="center"/>
              </w:trPr>
              <w:tc>
                <w:tcPr>
                  <w:tcW w:w="2826"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IV klasės</w:t>
                  </w:r>
                </w:p>
              </w:tc>
              <w:tc>
                <w:tcPr>
                  <w:tcW w:w="2835" w:type="dxa"/>
                  <w:tcBorders>
                    <w:top w:val="single" w:sz="4" w:space="0" w:color="auto"/>
                    <w:left w:val="single" w:sz="4" w:space="0" w:color="auto"/>
                    <w:bottom w:val="single" w:sz="4" w:space="0" w:color="auto"/>
                    <w:right w:val="single" w:sz="4" w:space="0" w:color="auto"/>
                  </w:tcBorders>
                </w:tcPr>
                <w:p w:rsidR="00514176" w:rsidRDefault="00E06E7D" w:rsidP="00D5570F">
                  <w:pPr>
                    <w:jc w:val="center"/>
                  </w:pPr>
                  <w:r>
                    <w:t>2020-05-22</w:t>
                  </w:r>
                </w:p>
              </w:tc>
              <w:tc>
                <w:tcPr>
                  <w:tcW w:w="2686"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33 (163)</w:t>
                  </w:r>
                </w:p>
              </w:tc>
            </w:tr>
          </w:tbl>
          <w:p w:rsidR="00514176" w:rsidRDefault="00514176" w:rsidP="00D5570F">
            <w:pPr>
              <w:jc w:val="center"/>
            </w:pPr>
          </w:p>
        </w:tc>
      </w:tr>
      <w:tr w:rsidR="00514176" w:rsidTr="00AF0AF8">
        <w:tc>
          <w:tcPr>
            <w:tcW w:w="9221" w:type="dxa"/>
          </w:tcPr>
          <w:p w:rsidR="00514176" w:rsidRDefault="00514176" w:rsidP="00762EDE">
            <w:pPr>
              <w:jc w:val="both"/>
            </w:pPr>
          </w:p>
          <w:p w:rsidR="00514176" w:rsidRDefault="00514176" w:rsidP="00AF0AF8">
            <w:pPr>
              <w:ind w:firstLine="567"/>
              <w:jc w:val="both"/>
            </w:pPr>
            <w:r>
              <w:t xml:space="preserve">5.1.2. Gimnazija dirba penkias dienas per savaitę. Pagrindinė ugdymo proceso </w:t>
            </w:r>
            <w:r>
              <w:lastRenderedPageBreak/>
              <w:t>organizavimo forma –pamoka.</w:t>
            </w:r>
          </w:p>
          <w:p w:rsidR="00514176" w:rsidRDefault="00514176" w:rsidP="00762EDE">
            <w:pPr>
              <w:jc w:val="both"/>
            </w:pPr>
          </w:p>
        </w:tc>
      </w:tr>
      <w:tr w:rsidR="00514176" w:rsidTr="00AF0AF8">
        <w:tc>
          <w:tcPr>
            <w:tcW w:w="9221" w:type="dxa"/>
          </w:tcPr>
          <w:p w:rsidR="00514176" w:rsidRDefault="00514176" w:rsidP="00D5570F"/>
          <w:p w:rsidR="00514176" w:rsidRDefault="00514176" w:rsidP="00AF0AF8">
            <w:pPr>
              <w:ind w:firstLine="567"/>
              <w:jc w:val="both"/>
            </w:pPr>
            <w:r>
              <w:t xml:space="preserve">5.1.3. Ugdymo procesas skirstomas pusmečiais. </w:t>
            </w:r>
          </w:p>
          <w:p w:rsidR="00514176" w:rsidRDefault="00514176" w:rsidP="00D557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925"/>
              <w:gridCol w:w="3060"/>
            </w:tblGrid>
            <w:tr w:rsidR="00514176" w:rsidTr="00F65A34">
              <w:trPr>
                <w:jc w:val="center"/>
              </w:trPr>
              <w:tc>
                <w:tcPr>
                  <w:tcW w:w="2901"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Klasės </w:t>
                  </w:r>
                </w:p>
              </w:tc>
              <w:tc>
                <w:tcPr>
                  <w:tcW w:w="292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 pusmečio trukmė</w:t>
                  </w:r>
                </w:p>
              </w:tc>
              <w:tc>
                <w:tcPr>
                  <w:tcW w:w="30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II pusmečio trukmė</w:t>
                  </w:r>
                </w:p>
              </w:tc>
            </w:tr>
            <w:tr w:rsidR="00514176" w:rsidTr="00F65A34">
              <w:trPr>
                <w:jc w:val="center"/>
              </w:trPr>
              <w:tc>
                <w:tcPr>
                  <w:tcW w:w="2901"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 I-III klasės</w:t>
                  </w:r>
                </w:p>
              </w:tc>
              <w:tc>
                <w:tcPr>
                  <w:tcW w:w="292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2019-09-02 – 2020-01-24</w:t>
                  </w:r>
                </w:p>
              </w:tc>
              <w:tc>
                <w:tcPr>
                  <w:tcW w:w="30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2020-01-27 – </w:t>
                  </w:r>
                  <w:r w:rsidR="00E06E7D">
                    <w:rPr>
                      <w:color w:val="000000"/>
                    </w:rPr>
                    <w:t>2020-06-18</w:t>
                  </w:r>
                </w:p>
              </w:tc>
            </w:tr>
            <w:tr w:rsidR="00514176" w:rsidTr="00F65A34">
              <w:trPr>
                <w:jc w:val="center"/>
              </w:trPr>
              <w:tc>
                <w:tcPr>
                  <w:tcW w:w="2901"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IV klasės</w:t>
                  </w:r>
                </w:p>
              </w:tc>
              <w:tc>
                <w:tcPr>
                  <w:tcW w:w="292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2019-09-02 – 2020-01-24</w:t>
                  </w:r>
                </w:p>
              </w:tc>
              <w:tc>
                <w:tcPr>
                  <w:tcW w:w="30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2020-01-27 – </w:t>
                  </w:r>
                  <w:r w:rsidR="00E06E7D">
                    <w:rPr>
                      <w:color w:val="000000"/>
                    </w:rPr>
                    <w:t>2020-05-22</w:t>
                  </w:r>
                </w:p>
              </w:tc>
            </w:tr>
          </w:tbl>
          <w:p w:rsidR="00514176" w:rsidRDefault="00514176" w:rsidP="00D5570F">
            <w:pPr>
              <w:jc w:val="center"/>
            </w:pPr>
          </w:p>
        </w:tc>
      </w:tr>
      <w:tr w:rsidR="00514176" w:rsidTr="00AF0AF8">
        <w:trPr>
          <w:trHeight w:val="100"/>
        </w:trPr>
        <w:tc>
          <w:tcPr>
            <w:tcW w:w="9221" w:type="dxa"/>
          </w:tcPr>
          <w:p w:rsidR="00514176" w:rsidRDefault="00514176" w:rsidP="00AF0AF8">
            <w:pPr>
              <w:ind w:firstLine="567"/>
              <w:jc w:val="both"/>
            </w:pPr>
            <w:r>
              <w:t>5.1.4. Ugdymo procese skiriamos atostogos. Vasaros atostogos skiriamos pasibaigus ugdymo procesui. Atostogų pradžią I-III gimnazijos klasių mokiniams nustato gimnazijos direktorius, suderinęs su gimnazijos taryba ir Kėdainių rajono savivaldybės administracijos švietimo ir kultūros skyriaus vedėju. Vasaros atostogos IV klasių mokiniams skiriamos pasibaigus brandos egzaminų sesijai ir baigiasi 2020 m. rugpjūčio 31 d. Mokinių atostogos numatomos:</w:t>
            </w:r>
          </w:p>
          <w:p w:rsidR="00514176" w:rsidRDefault="00514176" w:rsidP="00D5570F">
            <w:pPr>
              <w:jc w:val="cente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2535"/>
              <w:gridCol w:w="2803"/>
            </w:tblGrid>
            <w:tr w:rsidR="00514176" w:rsidTr="00D5570F">
              <w:trPr>
                <w:jc w:val="center"/>
              </w:trPr>
              <w:tc>
                <w:tcPr>
                  <w:tcW w:w="357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Atostogos </w:t>
                  </w:r>
                </w:p>
              </w:tc>
              <w:tc>
                <w:tcPr>
                  <w:tcW w:w="253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Prasideda</w:t>
                  </w:r>
                </w:p>
              </w:tc>
              <w:tc>
                <w:tcPr>
                  <w:tcW w:w="2803"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Baigiasi</w:t>
                  </w:r>
                </w:p>
              </w:tc>
            </w:tr>
            <w:tr w:rsidR="00514176" w:rsidTr="00762EDE">
              <w:trPr>
                <w:trHeight w:val="327"/>
                <w:jc w:val="center"/>
              </w:trPr>
              <w:tc>
                <w:tcPr>
                  <w:tcW w:w="3572"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Rudens</w:t>
                  </w:r>
                </w:p>
              </w:tc>
              <w:tc>
                <w:tcPr>
                  <w:tcW w:w="253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2019-10-28</w:t>
                  </w:r>
                </w:p>
              </w:tc>
              <w:tc>
                <w:tcPr>
                  <w:tcW w:w="2803"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2019-10-31</w:t>
                  </w:r>
                </w:p>
              </w:tc>
            </w:tr>
            <w:tr w:rsidR="00514176" w:rsidTr="00D5570F">
              <w:trPr>
                <w:jc w:val="center"/>
              </w:trPr>
              <w:tc>
                <w:tcPr>
                  <w:tcW w:w="3572"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Žiemos (Kalėdų)</w:t>
                  </w:r>
                </w:p>
              </w:tc>
              <w:tc>
                <w:tcPr>
                  <w:tcW w:w="2535"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2019-12-23</w:t>
                  </w:r>
                </w:p>
              </w:tc>
              <w:tc>
                <w:tcPr>
                  <w:tcW w:w="2803"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2020-01-03</w:t>
                  </w:r>
                </w:p>
              </w:tc>
            </w:tr>
            <w:tr w:rsidR="00514176" w:rsidTr="00D5570F">
              <w:trPr>
                <w:jc w:val="center"/>
              </w:trPr>
              <w:tc>
                <w:tcPr>
                  <w:tcW w:w="3572"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Žiemos atostogos</w:t>
                  </w:r>
                </w:p>
              </w:tc>
              <w:tc>
                <w:tcPr>
                  <w:tcW w:w="253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2020-02-17</w:t>
                  </w:r>
                </w:p>
              </w:tc>
              <w:tc>
                <w:tcPr>
                  <w:tcW w:w="2803"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2020-02-21</w:t>
                  </w:r>
                </w:p>
              </w:tc>
            </w:tr>
            <w:tr w:rsidR="00514176" w:rsidTr="00D5570F">
              <w:trPr>
                <w:jc w:val="center"/>
              </w:trPr>
              <w:tc>
                <w:tcPr>
                  <w:tcW w:w="3572"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Pavasario (Velykų)</w:t>
                  </w:r>
                </w:p>
              </w:tc>
              <w:tc>
                <w:tcPr>
                  <w:tcW w:w="2535"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2020-04-14</w:t>
                  </w:r>
                </w:p>
              </w:tc>
              <w:tc>
                <w:tcPr>
                  <w:tcW w:w="2803" w:type="dxa"/>
                  <w:tcBorders>
                    <w:top w:val="single" w:sz="4" w:space="0" w:color="auto"/>
                    <w:left w:val="single" w:sz="4" w:space="0" w:color="auto"/>
                    <w:bottom w:val="single" w:sz="4" w:space="0" w:color="auto"/>
                    <w:right w:val="single" w:sz="4" w:space="0" w:color="auto"/>
                  </w:tcBorders>
                </w:tcPr>
                <w:p w:rsidR="00514176" w:rsidRDefault="00514176" w:rsidP="00762EDE">
                  <w:pPr>
                    <w:jc w:val="center"/>
                  </w:pPr>
                  <w:r>
                    <w:t>2020-04-17</w:t>
                  </w:r>
                </w:p>
              </w:tc>
            </w:tr>
            <w:tr w:rsidR="00514176" w:rsidTr="00D5570F">
              <w:trPr>
                <w:jc w:val="center"/>
              </w:trPr>
              <w:tc>
                <w:tcPr>
                  <w:tcW w:w="357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Vasaros</w:t>
                  </w:r>
                </w:p>
                <w:p w:rsidR="00514176" w:rsidRDefault="00514176" w:rsidP="00D5570F">
                  <w:pPr>
                    <w:jc w:val="center"/>
                  </w:pPr>
                  <w:r>
                    <w:t>I-III klasių mokiniams</w:t>
                  </w:r>
                </w:p>
              </w:tc>
              <w:tc>
                <w:tcPr>
                  <w:tcW w:w="253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p>
                <w:p w:rsidR="00514176" w:rsidRDefault="00E06E7D" w:rsidP="00D5570F">
                  <w:pPr>
                    <w:jc w:val="center"/>
                  </w:pPr>
                  <w:r>
                    <w:t>2020-06-19</w:t>
                  </w:r>
                  <w:bookmarkStart w:id="0" w:name="_GoBack"/>
                  <w:bookmarkEnd w:id="0"/>
                </w:p>
              </w:tc>
              <w:tc>
                <w:tcPr>
                  <w:tcW w:w="2803"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p>
                <w:p w:rsidR="00514176" w:rsidRDefault="00514176" w:rsidP="00D5570F">
                  <w:pPr>
                    <w:jc w:val="center"/>
                  </w:pPr>
                  <w:r>
                    <w:t>2020-08-31</w:t>
                  </w:r>
                </w:p>
              </w:tc>
            </w:tr>
          </w:tbl>
          <w:p w:rsidR="00514176" w:rsidRDefault="00514176" w:rsidP="00D5570F">
            <w:pPr>
              <w:jc w:val="center"/>
            </w:pPr>
          </w:p>
        </w:tc>
      </w:tr>
      <w:tr w:rsidR="00514176" w:rsidTr="00AF0AF8">
        <w:tc>
          <w:tcPr>
            <w:tcW w:w="9221" w:type="dxa"/>
          </w:tcPr>
          <w:p w:rsidR="00514176" w:rsidRDefault="00514176" w:rsidP="00D5570F">
            <w:pPr>
              <w:jc w:val="center"/>
            </w:pPr>
          </w:p>
          <w:p w:rsidR="00514176" w:rsidRDefault="00514176" w:rsidP="00AF0AF8">
            <w:pPr>
              <w:ind w:firstLine="567"/>
              <w:jc w:val="both"/>
            </w:pPr>
            <w:r>
              <w:t>5.2. 2020-2021 mokslo metai.</w:t>
            </w:r>
          </w:p>
        </w:tc>
      </w:tr>
      <w:tr w:rsidR="00514176" w:rsidTr="00AF0AF8">
        <w:tc>
          <w:tcPr>
            <w:tcW w:w="9221" w:type="dxa"/>
          </w:tcPr>
          <w:p w:rsidR="00514176" w:rsidRDefault="00514176" w:rsidP="00D5570F">
            <w:pPr>
              <w:jc w:val="center"/>
            </w:pPr>
          </w:p>
          <w:p w:rsidR="00514176" w:rsidRDefault="00514176" w:rsidP="00AF0AF8">
            <w:pPr>
              <w:ind w:firstLine="567"/>
              <w:jc w:val="both"/>
            </w:pPr>
            <w:r>
              <w:t xml:space="preserve">5.2.1. Mokslo metų ir ugdymo proceso pradžia – </w:t>
            </w:r>
            <w:r w:rsidRPr="00AF0AF8">
              <w:rPr>
                <w:rFonts w:ascii="TimesNewRomanPS-BoldMT" w:hAnsi="TimesNewRomanPS-BoldMT" w:cs="TimesNewRomanPS-BoldMT"/>
                <w:bCs/>
                <w:szCs w:val="24"/>
              </w:rPr>
              <w:t>2020</w:t>
            </w:r>
            <w:r>
              <w:t xml:space="preserve"> m. rugsėjo 1d., pabaiga -  atitinkamai:</w:t>
            </w:r>
          </w:p>
          <w:p w:rsidR="00514176" w:rsidRDefault="00514176" w:rsidP="00D5570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977"/>
              <w:gridCol w:w="3185"/>
            </w:tblGrid>
            <w:tr w:rsidR="00514176" w:rsidTr="00F65A34">
              <w:trPr>
                <w:jc w:val="center"/>
              </w:trPr>
              <w:tc>
                <w:tcPr>
                  <w:tcW w:w="248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Klasė</w:t>
                  </w:r>
                </w:p>
              </w:tc>
              <w:tc>
                <w:tcPr>
                  <w:tcW w:w="29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Ugdymo proceso pabaiga</w:t>
                  </w:r>
                </w:p>
              </w:tc>
              <w:tc>
                <w:tcPr>
                  <w:tcW w:w="318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Ugdymo proceso trukmė savaitėmis (dienomis)</w:t>
                  </w:r>
                </w:p>
              </w:tc>
            </w:tr>
            <w:tr w:rsidR="00514176" w:rsidTr="00F65A34">
              <w:trPr>
                <w:jc w:val="center"/>
              </w:trPr>
              <w:tc>
                <w:tcPr>
                  <w:tcW w:w="248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I-III klasės</w:t>
                  </w:r>
                </w:p>
              </w:tc>
              <w:tc>
                <w:tcPr>
                  <w:tcW w:w="29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2021-06-18</w:t>
                  </w:r>
                </w:p>
              </w:tc>
              <w:tc>
                <w:tcPr>
                  <w:tcW w:w="318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37 (185)</w:t>
                  </w:r>
                </w:p>
              </w:tc>
            </w:tr>
            <w:tr w:rsidR="00514176" w:rsidTr="00F65A34">
              <w:trPr>
                <w:jc w:val="center"/>
              </w:trPr>
              <w:tc>
                <w:tcPr>
                  <w:tcW w:w="248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IV klasės</w:t>
                  </w:r>
                </w:p>
              </w:tc>
              <w:tc>
                <w:tcPr>
                  <w:tcW w:w="29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2021-05-20</w:t>
                  </w:r>
                </w:p>
              </w:tc>
              <w:tc>
                <w:tcPr>
                  <w:tcW w:w="3185"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33 (163)</w:t>
                  </w:r>
                </w:p>
              </w:tc>
            </w:tr>
          </w:tbl>
          <w:p w:rsidR="00514176" w:rsidRDefault="00514176" w:rsidP="00D5570F">
            <w:pPr>
              <w:jc w:val="center"/>
            </w:pPr>
          </w:p>
        </w:tc>
      </w:tr>
      <w:tr w:rsidR="00514176" w:rsidTr="00AF0AF8">
        <w:tc>
          <w:tcPr>
            <w:tcW w:w="9221" w:type="dxa"/>
          </w:tcPr>
          <w:p w:rsidR="00514176" w:rsidRDefault="00514176" w:rsidP="00D5570F">
            <w:pPr>
              <w:jc w:val="center"/>
            </w:pPr>
          </w:p>
          <w:p w:rsidR="00514176" w:rsidRDefault="00514176" w:rsidP="00AF0AF8">
            <w:pPr>
              <w:ind w:firstLine="567"/>
              <w:jc w:val="both"/>
            </w:pPr>
            <w:r>
              <w:t>5.2.2. Gimnazija dirba penkias dienas per savaitę. Pagrindinė ugdymo proceso organizavimo forma – pamoka.</w:t>
            </w:r>
          </w:p>
        </w:tc>
      </w:tr>
      <w:tr w:rsidR="00514176" w:rsidTr="00AF0AF8">
        <w:tc>
          <w:tcPr>
            <w:tcW w:w="9221" w:type="dxa"/>
          </w:tcPr>
          <w:p w:rsidR="00514176" w:rsidRDefault="00514176" w:rsidP="00D5570F">
            <w:pPr>
              <w:jc w:val="center"/>
            </w:pPr>
          </w:p>
          <w:p w:rsidR="00514176" w:rsidRDefault="00514176" w:rsidP="00AF0AF8">
            <w:pPr>
              <w:ind w:firstLine="567"/>
              <w:jc w:val="both"/>
            </w:pPr>
            <w:r>
              <w:t xml:space="preserve">5.2.3. </w:t>
            </w:r>
            <w:r w:rsidRPr="00AF0AF8">
              <w:rPr>
                <w:rFonts w:ascii="TimesNewRomanPS-BoldMT" w:hAnsi="TimesNewRomanPS-BoldMT" w:cs="TimesNewRomanPS-BoldMT"/>
                <w:bCs/>
                <w:szCs w:val="24"/>
              </w:rPr>
              <w:t>Ugdymo</w:t>
            </w:r>
            <w:r>
              <w:t xml:space="preserve"> procesas skirstomas pusmečiais:</w:t>
            </w:r>
          </w:p>
          <w:p w:rsidR="00514176" w:rsidRDefault="00514176" w:rsidP="00D557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700"/>
              <w:gridCol w:w="3122"/>
            </w:tblGrid>
            <w:tr w:rsidR="00514176" w:rsidTr="00D5570F">
              <w:trPr>
                <w:jc w:val="center"/>
              </w:trPr>
              <w:tc>
                <w:tcPr>
                  <w:tcW w:w="258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Klasės </w:t>
                  </w:r>
                </w:p>
              </w:tc>
              <w:tc>
                <w:tcPr>
                  <w:tcW w:w="270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 pusmečio trukmė</w:t>
                  </w:r>
                </w:p>
              </w:tc>
              <w:tc>
                <w:tcPr>
                  <w:tcW w:w="312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II pusmečio trukmė</w:t>
                  </w:r>
                </w:p>
              </w:tc>
            </w:tr>
            <w:tr w:rsidR="00514176" w:rsidTr="00D5570F">
              <w:trPr>
                <w:jc w:val="center"/>
              </w:trPr>
              <w:tc>
                <w:tcPr>
                  <w:tcW w:w="258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I-III klasės</w:t>
                  </w:r>
                </w:p>
              </w:tc>
              <w:tc>
                <w:tcPr>
                  <w:tcW w:w="270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2020-09-01 – 2021-01-22</w:t>
                  </w:r>
                </w:p>
              </w:tc>
              <w:tc>
                <w:tcPr>
                  <w:tcW w:w="312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2021-01-25 – 2021-06-18</w:t>
                  </w:r>
                </w:p>
              </w:tc>
            </w:tr>
            <w:tr w:rsidR="00514176" w:rsidTr="00D5570F">
              <w:trPr>
                <w:jc w:val="center"/>
              </w:trPr>
              <w:tc>
                <w:tcPr>
                  <w:tcW w:w="258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IV klasės</w:t>
                  </w:r>
                </w:p>
              </w:tc>
              <w:tc>
                <w:tcPr>
                  <w:tcW w:w="270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2020-09-01 – 2021-01-22</w:t>
                  </w:r>
                </w:p>
              </w:tc>
              <w:tc>
                <w:tcPr>
                  <w:tcW w:w="312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2021-01-25 – 2021-05-20</w:t>
                  </w:r>
                </w:p>
              </w:tc>
            </w:tr>
          </w:tbl>
          <w:p w:rsidR="00514176" w:rsidRDefault="00514176" w:rsidP="00D5570F">
            <w:pPr>
              <w:jc w:val="center"/>
            </w:pPr>
          </w:p>
        </w:tc>
      </w:tr>
      <w:tr w:rsidR="00514176" w:rsidTr="00AF0AF8">
        <w:trPr>
          <w:trHeight w:val="3559"/>
        </w:trPr>
        <w:tc>
          <w:tcPr>
            <w:tcW w:w="9221" w:type="dxa"/>
          </w:tcPr>
          <w:p w:rsidR="00514176" w:rsidRDefault="00514176" w:rsidP="00AF0AF8">
            <w:pPr>
              <w:ind w:firstLine="567"/>
              <w:jc w:val="both"/>
            </w:pPr>
            <w:r>
              <w:lastRenderedPageBreak/>
              <w:t xml:space="preserve">5.2.4. Ugdymo procese skiriamos atostogos. Atostogų pradžią ir pabaigą nustato gimnazijos </w:t>
            </w:r>
            <w:r w:rsidRPr="00AF0AF8">
              <w:rPr>
                <w:rFonts w:ascii="TimesNewRomanPS-BoldMT" w:hAnsi="TimesNewRomanPS-BoldMT" w:cs="TimesNewRomanPS-BoldMT"/>
                <w:bCs/>
                <w:szCs w:val="24"/>
              </w:rPr>
              <w:t>direktorius</w:t>
            </w:r>
            <w:r>
              <w:t>, suderinęs su gimnazijos taryba ir Kėdainių rajono savivaldybės administracijos švietimo ir kultūros skyriaus vedėju. Vasaros atostogos IV klasių mokiniams skiriamos pasibaigus brandos egzaminų sesijai ir baigiasi 2019 m. rugpjūčio 31 d. Mokinių atostogos numatomos:</w:t>
            </w:r>
          </w:p>
          <w:p w:rsidR="00514176" w:rsidRDefault="00514176" w:rsidP="00D557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2160"/>
              <w:gridCol w:w="2402"/>
            </w:tblGrid>
            <w:tr w:rsidR="00514176" w:rsidTr="00F65A34">
              <w:trPr>
                <w:jc w:val="center"/>
              </w:trPr>
              <w:tc>
                <w:tcPr>
                  <w:tcW w:w="36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 xml:space="preserve">Atostogos </w:t>
                  </w:r>
                </w:p>
              </w:tc>
              <w:tc>
                <w:tcPr>
                  <w:tcW w:w="21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Prasideda</w:t>
                  </w:r>
                </w:p>
              </w:tc>
              <w:tc>
                <w:tcPr>
                  <w:tcW w:w="240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Baigiasi</w:t>
                  </w:r>
                </w:p>
              </w:tc>
            </w:tr>
            <w:tr w:rsidR="00514176" w:rsidTr="00F65A34">
              <w:trPr>
                <w:jc w:val="center"/>
              </w:trPr>
              <w:tc>
                <w:tcPr>
                  <w:tcW w:w="36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Rudens</w:t>
                  </w:r>
                </w:p>
              </w:tc>
              <w:tc>
                <w:tcPr>
                  <w:tcW w:w="21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2020-10-26</w:t>
                  </w:r>
                </w:p>
              </w:tc>
              <w:tc>
                <w:tcPr>
                  <w:tcW w:w="240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2020-10-30</w:t>
                  </w:r>
                </w:p>
              </w:tc>
            </w:tr>
            <w:tr w:rsidR="00514176" w:rsidTr="00F65A34">
              <w:trPr>
                <w:jc w:val="center"/>
              </w:trPr>
              <w:tc>
                <w:tcPr>
                  <w:tcW w:w="36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Žiemos (Kalėdų):</w:t>
                  </w:r>
                </w:p>
              </w:tc>
              <w:tc>
                <w:tcPr>
                  <w:tcW w:w="21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2020-12-23</w:t>
                  </w:r>
                </w:p>
              </w:tc>
              <w:tc>
                <w:tcPr>
                  <w:tcW w:w="240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2021-01-05</w:t>
                  </w:r>
                </w:p>
              </w:tc>
            </w:tr>
            <w:tr w:rsidR="00514176" w:rsidTr="00F65A34">
              <w:trPr>
                <w:jc w:val="center"/>
              </w:trPr>
              <w:tc>
                <w:tcPr>
                  <w:tcW w:w="36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Žiemos</w:t>
                  </w:r>
                </w:p>
              </w:tc>
              <w:tc>
                <w:tcPr>
                  <w:tcW w:w="21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2021-02-15</w:t>
                  </w:r>
                </w:p>
              </w:tc>
              <w:tc>
                <w:tcPr>
                  <w:tcW w:w="240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2021-02-19</w:t>
                  </w:r>
                </w:p>
              </w:tc>
            </w:tr>
            <w:tr w:rsidR="00514176" w:rsidTr="00F65A34">
              <w:trPr>
                <w:jc w:val="center"/>
              </w:trPr>
              <w:tc>
                <w:tcPr>
                  <w:tcW w:w="36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Pavasario (Velykų)</w:t>
                  </w:r>
                </w:p>
              </w:tc>
              <w:tc>
                <w:tcPr>
                  <w:tcW w:w="21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2021-04-06</w:t>
                  </w:r>
                </w:p>
              </w:tc>
              <w:tc>
                <w:tcPr>
                  <w:tcW w:w="240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2021-04-09</w:t>
                  </w:r>
                </w:p>
              </w:tc>
            </w:tr>
            <w:tr w:rsidR="00514176" w:rsidTr="00F65A34">
              <w:trPr>
                <w:jc w:val="center"/>
              </w:trPr>
              <w:tc>
                <w:tcPr>
                  <w:tcW w:w="8239" w:type="dxa"/>
                  <w:gridSpan w:val="3"/>
                  <w:tcBorders>
                    <w:top w:val="single" w:sz="4" w:space="0" w:color="auto"/>
                    <w:left w:val="single" w:sz="4" w:space="0" w:color="auto"/>
                    <w:bottom w:val="single" w:sz="4" w:space="0" w:color="auto"/>
                    <w:right w:val="single" w:sz="4" w:space="0" w:color="auto"/>
                  </w:tcBorders>
                </w:tcPr>
                <w:p w:rsidR="00514176" w:rsidRDefault="00514176" w:rsidP="00D5570F">
                  <w:pPr>
                    <w:jc w:val="center"/>
                  </w:pPr>
                </w:p>
              </w:tc>
            </w:tr>
            <w:tr w:rsidR="00514176" w:rsidTr="00F65A34">
              <w:trPr>
                <w:jc w:val="center"/>
              </w:trPr>
              <w:tc>
                <w:tcPr>
                  <w:tcW w:w="3677"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r>
                    <w:t>Vasaros:</w:t>
                  </w:r>
                </w:p>
                <w:p w:rsidR="00514176" w:rsidRDefault="00514176" w:rsidP="00D5570F">
                  <w:pPr>
                    <w:jc w:val="center"/>
                  </w:pPr>
                  <w:r>
                    <w:t>I-III  klasių mokiniams</w:t>
                  </w:r>
                </w:p>
              </w:tc>
              <w:tc>
                <w:tcPr>
                  <w:tcW w:w="2160"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p>
                <w:p w:rsidR="00514176" w:rsidRDefault="00514176" w:rsidP="00D5570F">
                  <w:pPr>
                    <w:jc w:val="center"/>
                  </w:pPr>
                  <w:r>
                    <w:t>2021-06-21</w:t>
                  </w:r>
                </w:p>
              </w:tc>
              <w:tc>
                <w:tcPr>
                  <w:tcW w:w="2402" w:type="dxa"/>
                  <w:tcBorders>
                    <w:top w:val="single" w:sz="4" w:space="0" w:color="auto"/>
                    <w:left w:val="single" w:sz="4" w:space="0" w:color="auto"/>
                    <w:bottom w:val="single" w:sz="4" w:space="0" w:color="auto"/>
                    <w:right w:val="single" w:sz="4" w:space="0" w:color="auto"/>
                  </w:tcBorders>
                </w:tcPr>
                <w:p w:rsidR="00514176" w:rsidRDefault="00514176" w:rsidP="00D5570F">
                  <w:pPr>
                    <w:jc w:val="center"/>
                  </w:pPr>
                </w:p>
                <w:p w:rsidR="00514176" w:rsidRDefault="00514176" w:rsidP="00D5570F">
                  <w:pPr>
                    <w:jc w:val="center"/>
                  </w:pPr>
                  <w:r>
                    <w:t>2021-08-31</w:t>
                  </w:r>
                </w:p>
              </w:tc>
            </w:tr>
          </w:tbl>
          <w:p w:rsidR="00514176" w:rsidRDefault="00514176" w:rsidP="00D5570F">
            <w:pPr>
              <w:jc w:val="center"/>
            </w:pPr>
          </w:p>
        </w:tc>
      </w:tr>
      <w:tr w:rsidR="00514176" w:rsidTr="00AF0AF8">
        <w:tc>
          <w:tcPr>
            <w:tcW w:w="9221"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6.</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 xml:space="preserve">Jei IV klasės mokinys laiko pasirinktą brandos egzaminą ar įskaitą atostogų metu, atostogų diena perkeliama į artimiausią darbo dieną. Jei IV klasės mokinys laiko egzaminą ugdymo proceso metu (šeštadienį), laisva diena suteikiama prieš egzaminą. </w:t>
            </w:r>
          </w:p>
        </w:tc>
      </w:tr>
      <w:tr w:rsidR="00514176" w:rsidTr="00AF0AF8">
        <w:tc>
          <w:tcPr>
            <w:tcW w:w="9221"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7.</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Gimnazija gali sutrumpinti mokslo metus, jei vyksta bendruomenei svarbūs renginiai šeštadienį arba valstybinių švenčių dieną.</w:t>
            </w:r>
          </w:p>
        </w:tc>
      </w:tr>
      <w:tr w:rsidR="00514176" w:rsidTr="00AF0AF8">
        <w:tc>
          <w:tcPr>
            <w:tcW w:w="9221"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8.</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Jei oro temperatūra 25 laipsnių šalčio ir žemesnė, mokiniai į mokyklą gali neatvykti. Atvykusiems į gimnaziją mokiniams ugdymo procesas vykdomas. Mokymuisi reikalinga informacija neatvykusiems mokiniams skelbiama elektroniniame dienyne. Šios dienos įskaičiuojamos į ugdymo dienų skaičių.</w:t>
            </w:r>
          </w:p>
        </w:tc>
      </w:tr>
      <w:tr w:rsidR="00514176" w:rsidTr="00AF0AF8">
        <w:tc>
          <w:tcPr>
            <w:tcW w:w="9221"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9.</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Gimnazijos direktorius iškilus situacijai, keliančiai pavojų mokinių sveikatai ar gyvybei, ar paskelbus ekstremalią padėtį, priima sprendimus dėl ugdymo proceso koregavimo. Apie priimtus sprendimus informuoja Kėdainių rajono savivaldybės švietimo ir kultūros skyriaus vedėją.</w:t>
            </w:r>
          </w:p>
          <w:p w:rsidR="00514176" w:rsidRPr="00AF0AF8" w:rsidRDefault="00514176" w:rsidP="00AF0AF8">
            <w:pPr>
              <w:ind w:firstLine="567"/>
              <w:jc w:val="both"/>
              <w:rPr>
                <w:rFonts w:ascii="TimesNewRomanPS-BoldMT" w:hAnsi="TimesNewRomanPS-BoldMT" w:cs="TimesNewRomanPS-BoldMT"/>
                <w:bCs/>
                <w:szCs w:val="24"/>
              </w:rPr>
            </w:pPr>
          </w:p>
        </w:tc>
      </w:tr>
    </w:tbl>
    <w:p w:rsidR="00514176" w:rsidRDefault="00514176" w:rsidP="00D57D6F">
      <w:pPr>
        <w:ind w:firstLine="567"/>
        <w:jc w:val="both"/>
        <w:rPr>
          <w:szCs w:val="24"/>
        </w:rPr>
      </w:pPr>
    </w:p>
    <w:p w:rsidR="00514176" w:rsidRDefault="00514176" w:rsidP="00D57D6F">
      <w:pPr>
        <w:rPr>
          <w:sz w:val="2"/>
          <w:szCs w:val="2"/>
        </w:rPr>
      </w:pPr>
    </w:p>
    <w:p w:rsidR="00514176" w:rsidRPr="00AB65F6" w:rsidRDefault="00514176" w:rsidP="00D57D6F">
      <w:pPr>
        <w:jc w:val="center"/>
        <w:rPr>
          <w:b/>
          <w:color w:val="000000"/>
          <w:szCs w:val="24"/>
        </w:rPr>
      </w:pPr>
      <w:r w:rsidRPr="00AB65F6">
        <w:rPr>
          <w:b/>
          <w:color w:val="000000"/>
          <w:szCs w:val="24"/>
        </w:rPr>
        <w:t>ANTRASIS SKIRSNIS</w:t>
      </w:r>
    </w:p>
    <w:p w:rsidR="00514176" w:rsidRPr="00AB65F6" w:rsidRDefault="00514176" w:rsidP="009E33DF">
      <w:pPr>
        <w:jc w:val="center"/>
        <w:rPr>
          <w:b/>
          <w:color w:val="000000"/>
          <w:szCs w:val="24"/>
        </w:rPr>
      </w:pPr>
      <w:r w:rsidRPr="00AB65F6">
        <w:rPr>
          <w:b/>
          <w:color w:val="000000"/>
          <w:szCs w:val="24"/>
        </w:rPr>
        <w:t>GIMNAZIJOS UGDYMO PLANAS. RENGIMAS IR ĮGYVENDINIMAS</w:t>
      </w:r>
    </w:p>
    <w:p w:rsidR="00514176" w:rsidRDefault="00514176" w:rsidP="00D57D6F">
      <w:pPr>
        <w:ind w:firstLine="1298"/>
        <w:jc w:val="center"/>
        <w:rPr>
          <w:szCs w:val="24"/>
        </w:rPr>
      </w:pPr>
    </w:p>
    <w:tbl>
      <w:tblPr>
        <w:tblW w:w="9182" w:type="dxa"/>
        <w:tblInd w:w="-284" w:type="dxa"/>
        <w:tblLayout w:type="fixed"/>
        <w:tblLook w:val="00A0" w:firstRow="1" w:lastRow="0" w:firstColumn="1" w:lastColumn="0" w:noHBand="0" w:noVBand="0"/>
      </w:tblPr>
      <w:tblGrid>
        <w:gridCol w:w="9182"/>
      </w:tblGrid>
      <w:tr w:rsidR="00514176" w:rsidTr="00AF0AF8">
        <w:tc>
          <w:tcPr>
            <w:tcW w:w="9182" w:type="dxa"/>
          </w:tcPr>
          <w:p w:rsidR="00514176" w:rsidRDefault="00514176" w:rsidP="00AF0AF8">
            <w:pPr>
              <w:ind w:firstLine="567"/>
              <w:jc w:val="both"/>
            </w:pPr>
            <w:r>
              <w:t>10. Gimnazijos ugdymo turinys formuojamas pagal gimnazijos tikslus, konkrečius mokinių ugdymo (si)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Gimnazijos ugdymo planu,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kitais teisės aktais, reglamentuojančiais švietimą.</w:t>
            </w:r>
          </w:p>
        </w:tc>
      </w:tr>
      <w:tr w:rsidR="00514176" w:rsidTr="00AF0AF8">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11.</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 xml:space="preserve">Gimnazijos ugdymo planą rengė 2019 m. balandžio 23 d. direktoriaus įsakymu Nr. </w:t>
            </w:r>
            <w:r w:rsidRPr="00AF0AF8">
              <w:rPr>
                <w:rFonts w:ascii="TimesNewRomanPS-BoldMT CE" w:hAnsi="TimesNewRomanPS-BoldMT CE" w:cs="TimesNewRomanPS-BoldMT CE"/>
                <w:bCs/>
                <w:szCs w:val="24"/>
              </w:rPr>
              <w:lastRenderedPageBreak/>
              <w:t>V-27 patvirtinta darbo grupė, į kurią įtraukti gimnazijos vadovai, metodinių grupių deleguoti mokytojai, demokratinės mokinių asociacijos deleguoti mokiniai ir tėvai.</w:t>
            </w:r>
          </w:p>
        </w:tc>
      </w:tr>
      <w:tr w:rsidR="00514176" w:rsidTr="00AF0AF8">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lastRenderedPageBreak/>
              <w:t>12.</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Rengdama gimnazijos ugdymo planą, darbo grupė rėmėsi švietimo stebėsenos, mo</w:t>
            </w:r>
            <w:r w:rsidRPr="00AF0AF8">
              <w:rPr>
                <w:rFonts w:ascii="TimesNewRomanPS-BoldMT" w:hAnsi="TimesNewRomanPS-BoldMT" w:cs="TimesNewRomanPS-BoldMT"/>
                <w:bCs/>
                <w:szCs w:val="24"/>
              </w:rPr>
              <w:t>kinių pasiekimų ir pažangos vertinimo ugdymo procese duomenimis ir informacija, pasiekimų tyrimų, gimnazijos įsivertinimo ir išorinio vertinimo duomenimis.</w:t>
            </w:r>
          </w:p>
        </w:tc>
      </w:tr>
      <w:tr w:rsidR="00514176" w:rsidTr="00AF0AF8">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13.</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Gimnazijos ugdymo planas rengiamas vadovaujantis Bendrųjų ugdymo planų nuostatomis. Gimnazijos ugdymo planas parengtas, remiantis demokratiškumo, subsidiarumo, prieinamumo, bendradarbiavimo principais.</w:t>
            </w:r>
          </w:p>
        </w:tc>
      </w:tr>
      <w:tr w:rsidR="00514176" w:rsidTr="00AF0AF8">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14.</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Gimnazijos ugdymo planas rengiamas dviem metams - 2019-2020 ir 2020-2021 mokslo metams.</w:t>
            </w:r>
          </w:p>
        </w:tc>
      </w:tr>
      <w:tr w:rsidR="00514176" w:rsidTr="00AF0AF8">
        <w:trPr>
          <w:trHeight w:val="80"/>
        </w:trPr>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15.</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 xml:space="preserve">Planų ir programų tvirtinimas, derinimas ir koregavimas: </w:t>
            </w:r>
          </w:p>
        </w:tc>
      </w:tr>
      <w:tr w:rsidR="00514176" w:rsidTr="00AF0AF8">
        <w:trPr>
          <w:trHeight w:val="80"/>
        </w:trPr>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15.1.</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gimnazijos direktorius įsakymu tvirtina gimnazijos ugdymo planą (iki rugpjūčio 31d.), suderinęs su gimnazijos taryba ir su Kėdainių rajono savivaldybės švietimo ir kultūros skyriaus vedėju.</w:t>
            </w:r>
          </w:p>
        </w:tc>
      </w:tr>
      <w:tr w:rsidR="00514176" w:rsidRPr="00497F86" w:rsidTr="00AF0AF8">
        <w:trPr>
          <w:trHeight w:val="80"/>
        </w:trPr>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15.2.</w:t>
            </w:r>
            <w:r>
              <w:rPr>
                <w:rFonts w:ascii="TimesNewRomanPS-BoldMT" w:hAnsi="TimesNewRomanPS-BoldMT" w:cs="TimesNewRomanPS-BoldMT"/>
                <w:bCs/>
                <w:szCs w:val="24"/>
              </w:rPr>
              <w:t xml:space="preserve"> </w:t>
            </w:r>
            <w:r w:rsidRPr="00AF0AF8">
              <w:rPr>
                <w:rFonts w:ascii="TimesNewRomanPS-BoldMT CE" w:hAnsi="TimesNewRomanPS-BoldMT CE" w:cs="TimesNewRomanPS-BoldMT CE"/>
                <w:bCs/>
                <w:szCs w:val="24"/>
              </w:rPr>
              <w:t>kiti gimnazijos lygmenyje kuriami planai ir programos tvirtinami pagal Kėdainių „Atžalyno“ gimnazijos „Ugdymo turinio planavimo ir įgyvendinimo stebėsenos aprašą“,  patvirtintą gimnazijos direktoriaus įsakymu 2018 m. gruodžio 31 d. Nr. V-75.</w:t>
            </w:r>
          </w:p>
        </w:tc>
      </w:tr>
      <w:tr w:rsidR="00514176" w:rsidTr="00AF0AF8">
        <w:trPr>
          <w:trHeight w:val="80"/>
        </w:trPr>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15.3.</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Atsirad</w:t>
            </w:r>
            <w:r w:rsidRPr="00AF0AF8">
              <w:rPr>
                <w:rFonts w:ascii="TimesNewRomanPS-BoldMT CE" w:hAnsi="TimesNewRomanPS-BoldMT CE" w:cs="TimesNewRomanPS-BoldMT CE"/>
                <w:bCs/>
                <w:szCs w:val="24"/>
              </w:rPr>
              <w:t>us ugdymo plane nenumatytiems atvejams ugdymo proceso metu, gimnazija gali koreguoti ugdymo planą arba mokinio individualų ugdymo planą, atsižvelgdama į mokymo lėšas, išlaikydama minimalų pamokų skaičių dalykų programoms įgyvendinti ir minimalų pamokų skaičių mokiniui.</w:t>
            </w:r>
          </w:p>
        </w:tc>
      </w:tr>
      <w:tr w:rsidR="00514176" w:rsidTr="00AF0AF8">
        <w:trPr>
          <w:trHeight w:val="80"/>
        </w:trPr>
        <w:tc>
          <w:tcPr>
            <w:tcW w:w="9182" w:type="dxa"/>
          </w:tcPr>
          <w:p w:rsidR="00514176" w:rsidRPr="00AF0AF8" w:rsidRDefault="00514176" w:rsidP="00AF0AF8">
            <w:pPr>
              <w:ind w:firstLine="567"/>
              <w:jc w:val="both"/>
              <w:rPr>
                <w:rFonts w:ascii="TimesNewRomanPS-BoldMT" w:hAnsi="TimesNewRomanPS-BoldMT" w:cs="TimesNewRomanPS-BoldMT"/>
                <w:bCs/>
                <w:szCs w:val="24"/>
              </w:rPr>
            </w:pPr>
            <w:r w:rsidRPr="00AF0AF8">
              <w:rPr>
                <w:rFonts w:ascii="TimesNewRomanPS-BoldMT" w:hAnsi="TimesNewRomanPS-BoldMT" w:cs="TimesNewRomanPS-BoldMT"/>
                <w:bCs/>
                <w:szCs w:val="24"/>
              </w:rPr>
              <w:t>15.4.</w:t>
            </w:r>
            <w:r>
              <w:rPr>
                <w:rFonts w:ascii="TimesNewRomanPS-BoldMT" w:hAnsi="TimesNewRomanPS-BoldMT" w:cs="TimesNewRomanPS-BoldMT"/>
                <w:bCs/>
                <w:szCs w:val="24"/>
              </w:rPr>
              <w:t xml:space="preserve"> </w:t>
            </w:r>
            <w:r w:rsidRPr="00AF0AF8">
              <w:rPr>
                <w:rFonts w:ascii="TimesNewRomanPS-BoldMT" w:hAnsi="TimesNewRomanPS-BoldMT" w:cs="TimesNewRomanPS-BoldMT"/>
                <w:bCs/>
                <w:szCs w:val="24"/>
              </w:rPr>
              <w:t>Be privalomojo ugdymo turinio dalykų, gimnazija siūlo pasirenkamuosius dalykus, dalykų modulius, kurių turinį nustato švietimo ir mokslo ministro patvirtintos arba gimnazijos parengtos ir  direktoriaus patvirtintos programos. Gimnazija,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w:t>
            </w:r>
          </w:p>
        </w:tc>
      </w:tr>
    </w:tbl>
    <w:p w:rsidR="00514176" w:rsidRDefault="00514176" w:rsidP="009E33DF"/>
    <w:p w:rsidR="00514176"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rsidR="00514176"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TREČIASIS SKIRSNIS</w:t>
      </w:r>
    </w:p>
    <w:p w:rsidR="00514176" w:rsidRPr="00305DB5"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305DB5">
        <w:rPr>
          <w:rFonts w:eastAsia="MS Mincho"/>
          <w:b/>
          <w:szCs w:val="24"/>
          <w:lang w:eastAsia="lt-LT"/>
        </w:rPr>
        <w:t>GIMNAZIJOS UGDYMO TURINIO ĮGYVENDINIMO PLANAVIMAS</w:t>
      </w:r>
    </w:p>
    <w:p w:rsidR="00514176"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rsidR="00514176" w:rsidRPr="00AF515A" w:rsidRDefault="00514176" w:rsidP="00AF515A">
      <w:pPr>
        <w:ind w:firstLine="567"/>
        <w:jc w:val="both"/>
        <w:rPr>
          <w:rFonts w:ascii="TimesNewRomanPS-BoldMT" w:hAnsi="TimesNewRomanPS-BoldMT" w:cs="TimesNewRomanPS-BoldMT"/>
          <w:bCs/>
          <w:szCs w:val="24"/>
        </w:rPr>
      </w:pPr>
      <w:r w:rsidRPr="00AF515A">
        <w:rPr>
          <w:rFonts w:ascii="TimesNewRomanPS-BoldMT" w:hAnsi="TimesNewRomanPS-BoldMT" w:cs="TimesNewRomanPS-BoldMT"/>
          <w:bCs/>
          <w:szCs w:val="24"/>
        </w:rPr>
        <w:t xml:space="preserve">16. Gimnazija, planuodama </w:t>
      </w:r>
      <w:r w:rsidRPr="00AF515A">
        <w:rPr>
          <w:rFonts w:ascii="TimesNewRomanPS-BoldMT CE" w:hAnsi="TimesNewRomanPS-BoldMT CE" w:cs="TimesNewRomanPS-BoldMT CE"/>
          <w:bCs/>
          <w:szCs w:val="24"/>
        </w:rPr>
        <w:t xml:space="preserve"> ugdymo turinio įgyvendinimą, priima sprendimą dėl:</w:t>
      </w:r>
    </w:p>
    <w:p w:rsidR="00514176" w:rsidRPr="00B727A8" w:rsidRDefault="00514176" w:rsidP="00AF515A">
      <w:pPr>
        <w:ind w:firstLine="567"/>
        <w:jc w:val="both"/>
        <w:rPr>
          <w:rFonts w:ascii="TimesNewRomanPS-BoldMT" w:hAnsi="TimesNewRomanPS-BoldMT" w:cs="TimesNewRomanPS-BoldMT"/>
          <w:bCs/>
          <w:szCs w:val="24"/>
        </w:rPr>
      </w:pPr>
      <w:r w:rsidRPr="00AF515A">
        <w:rPr>
          <w:rFonts w:ascii="TimesNewRomanPS-BoldMT" w:hAnsi="TimesNewRomanPS-BoldMT" w:cs="TimesNewRomanPS-BoldMT"/>
          <w:bCs/>
          <w:szCs w:val="24"/>
        </w:rPr>
        <w:t>16.1. Sveikatos ir lytiškumo ugdymo bei rengimo šeimai bendrosios programos, patvirtintos Lietuvos Respublikos švietimo ir mokslo ministro 2016 m. spalio 25 d. įsakymu Nr. V-941 „Dėl Sveikatos ir lytiškumo ugdymo bei rengimo šeimai programos patvirtinimo“ (toliau – sveikatos programa),</w:t>
      </w:r>
      <w:r w:rsidRPr="00B727A8">
        <w:rPr>
          <w:rFonts w:ascii="TimesNewRomanPS-BoldMT" w:hAnsi="TimesNewRomanPS-BoldMT" w:cs="TimesNewRomanPS-BoldMT"/>
          <w:bCs/>
          <w:szCs w:val="24"/>
        </w:rPr>
        <w:t xml:space="preserve"> įgyvendinimo. Programa integruojama į dalykų turinį, klasių valandėlių temas, įg</w:t>
      </w:r>
      <w:r w:rsidRPr="00B727A8">
        <w:rPr>
          <w:rFonts w:ascii="TimesNewRomanPS-BoldMT CE" w:hAnsi="TimesNewRomanPS-BoldMT CE" w:cs="TimesNewRomanPS-BoldMT CE"/>
          <w:bCs/>
          <w:szCs w:val="24"/>
        </w:rPr>
        <w:t>yvendinama per pažintinę kultūrinę veiklą.</w:t>
      </w:r>
    </w:p>
    <w:p w:rsidR="00514176" w:rsidRPr="00B727A8"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imesNewRomanPS-BoldMT" w:hAnsi="TimesNewRomanPS-BoldMT" w:cs="TimesNewRomanPS-BoldMT"/>
          <w:bCs/>
          <w:szCs w:val="24"/>
        </w:rPr>
      </w:pPr>
      <w:r w:rsidRPr="00B727A8">
        <w:rPr>
          <w:rFonts w:ascii="TimesNewRomanPS-BoldMT" w:hAnsi="TimesNewRomanPS-BoldMT" w:cs="TimesNewRomanPS-BoldMT"/>
          <w:bCs/>
          <w:szCs w:val="24"/>
        </w:rPr>
        <w:t>16.2. Ugdymo karjerai programos, patvirtintos Lietuvos Respublikos švietimo ir mokslo ministro 2014 m. sausio 15 d. įsakymu Nr. V-72 „Dėl Ugdymo karjerai programos patvirtinimo“ (toliau – Ugdymo karjerai prog</w:t>
      </w:r>
      <w:r w:rsidRPr="00B727A8">
        <w:rPr>
          <w:rFonts w:ascii="TimesNewRomanPS-BoldMT CE" w:hAnsi="TimesNewRomanPS-BoldMT CE" w:cs="TimesNewRomanPS-BoldMT CE"/>
          <w:bCs/>
          <w:szCs w:val="24"/>
        </w:rPr>
        <w:t>rama). Programa įgyvendinama per pažintinę kultūrinę veiklą, klasių valandėles, III klasių mokiniai gali rinktis pasirenkamąjį dalyką „Ugdymas karjerai ir anglų verslo kalba“.</w:t>
      </w:r>
    </w:p>
    <w:p w:rsidR="00514176" w:rsidRPr="00305DB5" w:rsidRDefault="00514176" w:rsidP="00D57D6F">
      <w:pPr>
        <w:ind w:firstLine="567"/>
        <w:jc w:val="both"/>
        <w:rPr>
          <w:szCs w:val="24"/>
        </w:rPr>
      </w:pPr>
      <w:r w:rsidRPr="00B727A8">
        <w:rPr>
          <w:rFonts w:ascii="TimesNewRomanPS-BoldMT" w:hAnsi="TimesNewRomanPS-BoldMT" w:cs="TimesNewRomanPS-BoldMT"/>
          <w:bCs/>
          <w:szCs w:val="24"/>
        </w:rPr>
        <w:t>16</w:t>
      </w:r>
      <w:r w:rsidRPr="00B727A8">
        <w:rPr>
          <w:rFonts w:ascii="TimesNewRomanPS-BoldMT CE" w:hAnsi="TimesNewRomanPS-BoldMT CE" w:cs="TimesNewRomanPS-BoldMT CE"/>
          <w:bCs/>
          <w:szCs w:val="24"/>
        </w:rPr>
        <w:t>.3. sąlygų sudarymo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w:t>
      </w:r>
      <w:r w:rsidRPr="00B727A8">
        <w:rPr>
          <w:rFonts w:ascii="TimesNewRomanPS-BoldMT" w:hAnsi="TimesNewRomanPS-BoldMT" w:cs="TimesNewRomanPS-BoldMT"/>
          <w:bCs/>
          <w:szCs w:val="24"/>
        </w:rPr>
        <w:t xml:space="preserve"> mokyklose rekomendacijų patvirtinimo“. Gimnazijoje įgyvendinama LIONS QUEST programa „Raktai į</w:t>
      </w:r>
      <w:r w:rsidRPr="00305DB5">
        <w:t xml:space="preserve"> sėkmę“: I klasėse integruojant į dalyką „Socialiniai įgūdžiai“, II klasėse klasių valandėlių metu, III ir IV klasėse projektinėse bei savanorystės veiklose. </w:t>
      </w:r>
    </w:p>
    <w:p w:rsidR="00514176" w:rsidRPr="00305DB5" w:rsidRDefault="00514176" w:rsidP="00D57D6F">
      <w:pPr>
        <w:ind w:firstLine="567"/>
        <w:jc w:val="both"/>
        <w:rPr>
          <w:szCs w:val="24"/>
        </w:rPr>
      </w:pPr>
      <w:r w:rsidRPr="00305DB5">
        <w:rPr>
          <w:szCs w:val="24"/>
          <w:lang w:eastAsia="lt-LT"/>
        </w:rPr>
        <w:lastRenderedPageBreak/>
        <w:t>16.4. švietimo nacionalinio saugumo klausimais, informacinio raštingumo, verslumo, finansinio raštingumo, antikorupcinio ugdymo įgyvendinimo. Šios veikos integruojamos į dalykų turinį, įgyvendinamos per pažintinę kultūrinę veiklą, organizuojamus renginius;</w:t>
      </w:r>
      <w:r w:rsidRPr="00305DB5">
        <w:rPr>
          <w:szCs w:val="24"/>
        </w:rPr>
        <w:t xml:space="preserve"> </w:t>
      </w:r>
    </w:p>
    <w:p w:rsidR="00514176" w:rsidRPr="00305DB5" w:rsidRDefault="00514176" w:rsidP="00D57D6F">
      <w:pPr>
        <w:ind w:firstLine="567"/>
        <w:jc w:val="both"/>
        <w:rPr>
          <w:szCs w:val="24"/>
        </w:rPr>
      </w:pPr>
      <w:r w:rsidRPr="00305DB5">
        <w:rPr>
          <w:szCs w:val="24"/>
        </w:rPr>
        <w:t xml:space="preserve">16.5. galimybių sudarymo mokiniui kiekvieną dieną – prieš pamokas ar (ir) tarp pamokų –užsiimti aktyvia veikla. Gimnazijoje </w:t>
      </w:r>
      <w:r w:rsidRPr="00305DB5">
        <w:t xml:space="preserve">įkurtos „fizinio aktyvumo salos“ (stalo tenisas, šokiai, stalo futbolas), veikia treniruoklių ir „Xbox“ šokių salės. </w:t>
      </w:r>
    </w:p>
    <w:p w:rsidR="00514176" w:rsidRPr="00305DB5" w:rsidRDefault="00514176" w:rsidP="00D57D6F">
      <w:pPr>
        <w:spacing w:line="254" w:lineRule="auto"/>
        <w:ind w:firstLine="567"/>
        <w:jc w:val="both"/>
        <w:rPr>
          <w:szCs w:val="24"/>
        </w:rPr>
      </w:pPr>
      <w:r w:rsidRPr="00305DB5">
        <w:rPr>
          <w:szCs w:val="24"/>
        </w:rPr>
        <w:t xml:space="preserve">17. Pažintinė, kultūrinė, meninė, kūrybinė veikla (toliau – pažintinė kultūrinė veikla) – mokyklos ugdymo turinio dalis. Šiai veiklai per mokslo metus skiriamas atitinkamas dienų skaičius: I klasėse – 10 dienų, II ir III klasės – 8 ir IV klasėse 5 dienos.  Pažintinė kultūrinė veikla  organizuojama ne tik mokykloje, bet ir kitose aplinkose: muziejuose, atviros prieigos centruose, virtualiosiose mokymosi aplinkose, kitose švietimo įstaigose. Mokinio mokymosi laikas išvykose, ekskursijose ir kitais panašiais atvejais, trunkantis ilgiau nei pamoka, perskaičiuojamas į konkretaus dalyko (-ų) mokymosi laiką (pagal pamokos (-ų) trukmę). Pavyzdžiui, 3 astronominių valandų trukmės ugdymo procesas muziejuje gali būti įskaitytas kaip atitinkamo dalyko 4 pamokos, kurių trukmė po 45 min. Pažintinę kultūrinę veiklą organizuoja dalykų metodinės grupės, gimnazijos specialistai, administracija. </w:t>
      </w:r>
    </w:p>
    <w:p w:rsidR="00514176" w:rsidRPr="00305DB5" w:rsidRDefault="00514176" w:rsidP="00D57D6F">
      <w:pPr>
        <w:shd w:val="clear" w:color="auto" w:fill="FFFFFF"/>
        <w:ind w:firstLine="567"/>
        <w:jc w:val="both"/>
        <w:rPr>
          <w:szCs w:val="24"/>
        </w:rPr>
      </w:pPr>
      <w:r w:rsidRPr="00305DB5">
        <w:rPr>
          <w:szCs w:val="24"/>
        </w:rPr>
        <w:t>18. Socialinė-pilietinė veikla mokiniui, kuris mokosi pagal pagrindinio ugdymo programą, yra privaloma. Jai skiriama 10 valandų (pamokų) per mokslo metus. Socialinė-pilietinė veikla fiksuojama dienyne.  Mokiniai savo socialinės-pilietinės veiklos įrodymus kaupia patys, klasių vadovų parengtuose socialinės-pilietinės veiklos apskaitos dokumentuose.  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rsidR="00514176" w:rsidRPr="00305DB5" w:rsidRDefault="00514176" w:rsidP="006651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sidRPr="00305DB5">
        <w:rPr>
          <w:szCs w:val="24"/>
        </w:rPr>
        <w:t xml:space="preserve">19. Etninė kultūrinė veikla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(toliau – Etninės kultūros programa). </w:t>
      </w:r>
      <w:r w:rsidRPr="00305DB5">
        <w:rPr>
          <w:rFonts w:eastAsia="MS Mincho"/>
          <w:szCs w:val="24"/>
          <w:lang w:eastAsia="lt-LT"/>
        </w:rPr>
        <w:t xml:space="preserve">Programa integruojama į dalykų turinį, įgyvendinama per pažintinę kultūrinę veiklą bei neformaliojo ugdymo veiklas. </w:t>
      </w:r>
    </w:p>
    <w:p w:rsidR="00514176" w:rsidRPr="00305DB5" w:rsidRDefault="00514176" w:rsidP="00D57D6F">
      <w:pPr>
        <w:ind w:firstLine="567"/>
        <w:jc w:val="both"/>
        <w:rPr>
          <w:szCs w:val="24"/>
        </w:rPr>
      </w:pPr>
    </w:p>
    <w:p w:rsidR="00514176" w:rsidRDefault="00514176" w:rsidP="00D57D6F">
      <w:pPr>
        <w:jc w:val="center"/>
        <w:rPr>
          <w:b/>
          <w:szCs w:val="24"/>
        </w:rPr>
      </w:pPr>
    </w:p>
    <w:p w:rsidR="00514176" w:rsidRDefault="00514176" w:rsidP="00D57D6F">
      <w:pPr>
        <w:tabs>
          <w:tab w:val="left" w:pos="2410"/>
        </w:tabs>
        <w:jc w:val="center"/>
        <w:rPr>
          <w:b/>
          <w:szCs w:val="24"/>
        </w:rPr>
      </w:pPr>
      <w:r>
        <w:rPr>
          <w:b/>
          <w:szCs w:val="24"/>
        </w:rPr>
        <w:t>KETVIRTASIS SKIRSNIS</w:t>
      </w:r>
    </w:p>
    <w:p w:rsidR="00514176" w:rsidRDefault="00514176" w:rsidP="00D57D6F">
      <w:pPr>
        <w:jc w:val="center"/>
        <w:rPr>
          <w:b/>
          <w:szCs w:val="24"/>
        </w:rPr>
      </w:pPr>
      <w:r>
        <w:rPr>
          <w:b/>
          <w:szCs w:val="24"/>
        </w:rPr>
        <w:t>MOKYMOSI KRŪVIO REGULIAVIMAS</w:t>
      </w:r>
    </w:p>
    <w:p w:rsidR="00514176" w:rsidRDefault="00514176" w:rsidP="00D57D6F">
      <w:pPr>
        <w:jc w:val="center"/>
        <w:rPr>
          <w:b/>
          <w:szCs w:val="24"/>
        </w:rPr>
      </w:pPr>
    </w:p>
    <w:p w:rsidR="00514176" w:rsidRPr="005713C0" w:rsidRDefault="00514176" w:rsidP="00820E51">
      <w:pPr>
        <w:ind w:firstLine="567"/>
        <w:jc w:val="both"/>
        <w:rPr>
          <w:szCs w:val="24"/>
          <w:lang w:eastAsia="lt-LT"/>
        </w:rPr>
      </w:pPr>
      <w:r>
        <w:rPr>
          <w:szCs w:val="24"/>
          <w:lang w:eastAsia="lt-LT"/>
        </w:rPr>
        <w:t>20</w:t>
      </w:r>
      <w:r w:rsidRPr="005713C0">
        <w:rPr>
          <w:szCs w:val="24"/>
          <w:lang w:eastAsia="lt-LT"/>
        </w:rPr>
        <w:t>. Mokiniui mokym</w:t>
      </w:r>
      <w:r>
        <w:rPr>
          <w:szCs w:val="24"/>
          <w:lang w:eastAsia="lt-LT"/>
        </w:rPr>
        <w:t>osi krūvis per savaitę  paskirstomas</w:t>
      </w:r>
      <w:r w:rsidRPr="005713C0">
        <w:rPr>
          <w:szCs w:val="24"/>
          <w:lang w:eastAsia="lt-LT"/>
        </w:rPr>
        <w:t xml:space="preserve"> proporcingai. Vadovaujantis Higienos norma mokykloje ugdymo procesui organizuoti sudaromas tvarkaraštis. Rekomenduojama penktadienį organizuoti mažiau pamokų nei kitomis savaitės dienomis.</w:t>
      </w:r>
    </w:p>
    <w:p w:rsidR="00514176" w:rsidRPr="005713C0" w:rsidRDefault="00514176" w:rsidP="00820E51">
      <w:pPr>
        <w:ind w:firstLine="567"/>
        <w:jc w:val="both"/>
        <w:rPr>
          <w:szCs w:val="24"/>
          <w:lang w:eastAsia="lt-LT"/>
        </w:rPr>
      </w:pPr>
      <w:bookmarkStart w:id="1" w:name="part_f97f5e56257f46358a84bdabcd79bbb0"/>
      <w:bookmarkEnd w:id="1"/>
      <w:r>
        <w:rPr>
          <w:szCs w:val="24"/>
          <w:lang w:eastAsia="lt-LT"/>
        </w:rPr>
        <w:t xml:space="preserve">21. Gimnazijoje </w:t>
      </w:r>
      <w:r w:rsidRPr="005713C0">
        <w:rPr>
          <w:szCs w:val="24"/>
          <w:lang w:eastAsia="lt-LT"/>
        </w:rPr>
        <w:t>vykdo</w:t>
      </w:r>
      <w:r>
        <w:rPr>
          <w:szCs w:val="24"/>
          <w:lang w:eastAsia="lt-LT"/>
        </w:rPr>
        <w:t>ma</w:t>
      </w:r>
      <w:r w:rsidRPr="005713C0">
        <w:rPr>
          <w:szCs w:val="24"/>
          <w:lang w:eastAsia="lt-LT"/>
        </w:rPr>
        <w:t xml:space="preserve"> mokinių mokymosi krūvio stebėseną. Remdamasi turimais duomenimis apie mokinių mokymosi krūvį, priima</w:t>
      </w:r>
      <w:r>
        <w:rPr>
          <w:szCs w:val="24"/>
          <w:lang w:eastAsia="lt-LT"/>
        </w:rPr>
        <w:t>mi sprendimai</w:t>
      </w:r>
      <w:r w:rsidRPr="005713C0">
        <w:rPr>
          <w:szCs w:val="24"/>
          <w:lang w:eastAsia="lt-LT"/>
        </w:rPr>
        <w:t xml:space="preserve"> dėl ugdymo proceso koregavimo.</w:t>
      </w:r>
    </w:p>
    <w:p w:rsidR="00514176" w:rsidRPr="00BB2924" w:rsidRDefault="00514176" w:rsidP="009F0976">
      <w:pPr>
        <w:ind w:firstLine="567"/>
        <w:jc w:val="both"/>
        <w:rPr>
          <w:szCs w:val="24"/>
          <w:lang w:eastAsia="lt-LT"/>
        </w:rPr>
      </w:pPr>
      <w:bookmarkStart w:id="2" w:name="part_fdfc28b6557b4900a05a12cde894f5d1"/>
      <w:bookmarkEnd w:id="2"/>
      <w:r>
        <w:rPr>
          <w:szCs w:val="24"/>
          <w:lang w:eastAsia="lt-LT"/>
        </w:rPr>
        <w:t>22</w:t>
      </w:r>
      <w:r w:rsidRPr="005713C0">
        <w:rPr>
          <w:szCs w:val="24"/>
          <w:lang w:eastAsia="lt-LT"/>
        </w:rPr>
        <w:t xml:space="preserve">. </w:t>
      </w:r>
      <w:r>
        <w:rPr>
          <w:szCs w:val="24"/>
          <w:lang w:eastAsia="lt-LT"/>
        </w:rPr>
        <w:t>Gimnazijoje el. dienyne sistemingai stebima kontrolinių darbų vykdymo  grafikas. Priimti susitarimai dėl kontrolinių darbų organizavimo, vertinimo ir informavimo ir įteisinti ,,Kėdainių ,,Atžalyno“ gimnazijos mokinių mokymosi pasiekimų ir pažangos vertinimo apraše</w:t>
      </w:r>
      <w:bookmarkStart w:id="3" w:name="part_3202b19c511e4a5f819a7bc003488c27"/>
      <w:bookmarkEnd w:id="3"/>
      <w:r>
        <w:rPr>
          <w:szCs w:val="24"/>
          <w:lang w:eastAsia="lt-LT"/>
        </w:rPr>
        <w:t xml:space="preserve"> </w:t>
      </w:r>
      <w:r w:rsidRPr="00BB2924">
        <w:rPr>
          <w:szCs w:val="24"/>
          <w:lang w:eastAsia="lt-LT"/>
        </w:rPr>
        <w:t>Patvirtinta direktoriaus   2019 m.  rugpjūčio 30  įsakymu Nr. V -</w:t>
      </w:r>
      <w:r>
        <w:rPr>
          <w:szCs w:val="24"/>
          <w:lang w:eastAsia="lt-LT"/>
        </w:rPr>
        <w:t xml:space="preserve"> </w:t>
      </w:r>
      <w:r w:rsidRPr="00BB2924">
        <w:rPr>
          <w:szCs w:val="24"/>
          <w:lang w:eastAsia="lt-LT"/>
        </w:rPr>
        <w:t xml:space="preserve">40).                                                    </w:t>
      </w:r>
    </w:p>
    <w:p w:rsidR="00514176" w:rsidRPr="005713C0" w:rsidRDefault="00514176" w:rsidP="009F0976">
      <w:pPr>
        <w:ind w:firstLine="567"/>
        <w:jc w:val="both"/>
        <w:rPr>
          <w:szCs w:val="24"/>
          <w:lang w:eastAsia="lt-LT"/>
        </w:rPr>
      </w:pPr>
      <w:r>
        <w:rPr>
          <w:szCs w:val="24"/>
          <w:lang w:eastAsia="lt-LT"/>
        </w:rPr>
        <w:t>23</w:t>
      </w:r>
      <w:r w:rsidRPr="005713C0">
        <w:rPr>
          <w:szCs w:val="24"/>
          <w:lang w:eastAsia="lt-LT"/>
        </w:rPr>
        <w:t xml:space="preserve">. </w:t>
      </w:r>
      <w:r>
        <w:rPr>
          <w:szCs w:val="24"/>
          <w:lang w:eastAsia="lt-LT"/>
        </w:rPr>
        <w:t xml:space="preserve">Gimnazijoje  priimti sprendimai dėl užduočių skyrimo namuose, jų formų, turinio ir vertinimo (,,Kėdainių ,,Atžalyno“ gimnazijos mokinių mokymosi pasiekimų ir pažangos vertinimo apraše“  </w:t>
      </w:r>
      <w:r w:rsidRPr="00BB2924">
        <w:rPr>
          <w:szCs w:val="24"/>
          <w:lang w:eastAsia="lt-LT"/>
        </w:rPr>
        <w:t>Patvirtinta direktoriaus   2019 m.  rugpjūčio 30  įsakymu Nr. V -</w:t>
      </w:r>
      <w:r>
        <w:rPr>
          <w:szCs w:val="24"/>
          <w:lang w:eastAsia="lt-LT"/>
        </w:rPr>
        <w:t xml:space="preserve"> </w:t>
      </w:r>
      <w:r w:rsidRPr="00BB2924">
        <w:rPr>
          <w:szCs w:val="24"/>
          <w:lang w:eastAsia="lt-LT"/>
        </w:rPr>
        <w:t xml:space="preserve">40).                                                    </w:t>
      </w:r>
      <w:r w:rsidRPr="00BA79D6">
        <w:rPr>
          <w:b/>
          <w:szCs w:val="24"/>
          <w:lang w:eastAsia="lt-LT"/>
        </w:rPr>
        <w:t xml:space="preserve">                                                  </w:t>
      </w:r>
    </w:p>
    <w:p w:rsidR="00514176" w:rsidRPr="005713C0" w:rsidRDefault="00514176" w:rsidP="00820E51">
      <w:pPr>
        <w:ind w:firstLine="567"/>
        <w:jc w:val="both"/>
        <w:rPr>
          <w:szCs w:val="24"/>
          <w:lang w:eastAsia="lt-LT"/>
        </w:rPr>
      </w:pPr>
      <w:bookmarkStart w:id="4" w:name="part_4c7e6bccd6444588aa1ba0066d757d9b"/>
      <w:bookmarkStart w:id="5" w:name="part_37e7b5c5fc234a7aa6df0adf117034d5"/>
      <w:bookmarkEnd w:id="4"/>
      <w:bookmarkEnd w:id="5"/>
      <w:r>
        <w:rPr>
          <w:szCs w:val="24"/>
          <w:lang w:eastAsia="lt-LT"/>
        </w:rPr>
        <w:t>24. Gimnazijoje mokiniams</w:t>
      </w:r>
      <w:r w:rsidRPr="005713C0">
        <w:rPr>
          <w:szCs w:val="24"/>
          <w:lang w:eastAsia="lt-LT"/>
        </w:rPr>
        <w:t>, kurie mokosi pagal pagrindinio ugdymo programą ir negali tinkamai atlikti skiriamų užduočių dienos centruose arba namuose dėl nepalankių socialinių ekonominių ku</w:t>
      </w:r>
      <w:r>
        <w:rPr>
          <w:szCs w:val="24"/>
          <w:lang w:eastAsia="lt-LT"/>
        </w:rPr>
        <w:t>ltūrinių sąlygų, sudaromos sąlygas jas atlikti gimnazijoje.</w:t>
      </w:r>
      <w:r w:rsidRPr="005713C0">
        <w:rPr>
          <w:szCs w:val="24"/>
          <w:lang w:eastAsia="lt-LT"/>
        </w:rPr>
        <w:t>.</w:t>
      </w:r>
    </w:p>
    <w:p w:rsidR="00514176" w:rsidRPr="005713C0" w:rsidRDefault="00514176" w:rsidP="00820E51">
      <w:pPr>
        <w:ind w:firstLine="567"/>
        <w:jc w:val="both"/>
        <w:rPr>
          <w:szCs w:val="24"/>
          <w:lang w:eastAsia="lt-LT"/>
        </w:rPr>
      </w:pPr>
      <w:bookmarkStart w:id="6" w:name="part_515aea2a1d604b91a0fba336f832442d"/>
      <w:bookmarkEnd w:id="6"/>
      <w:r>
        <w:rPr>
          <w:szCs w:val="24"/>
          <w:lang w:eastAsia="lt-LT"/>
        </w:rPr>
        <w:t>25</w:t>
      </w:r>
      <w:r w:rsidRPr="005713C0">
        <w:rPr>
          <w:szCs w:val="24"/>
          <w:lang w:eastAsia="lt-LT"/>
        </w:rPr>
        <w:t xml:space="preserve">. </w:t>
      </w:r>
      <w:r>
        <w:rPr>
          <w:szCs w:val="24"/>
          <w:lang w:eastAsia="lt-LT"/>
        </w:rPr>
        <w:t xml:space="preserve">I ir II gimnazijos klasių </w:t>
      </w:r>
      <w:r w:rsidRPr="005713C0">
        <w:rPr>
          <w:szCs w:val="24"/>
          <w:lang w:eastAsia="lt-LT"/>
        </w:rPr>
        <w:t xml:space="preserve">mokiniams bendras pamokų skaičius per savaitę gali būti ir didesnis, nei numatyta, Bendrųjų ugdymo planų 77 punkte. </w:t>
      </w:r>
    </w:p>
    <w:p w:rsidR="00514176" w:rsidRPr="005713C0" w:rsidRDefault="00514176" w:rsidP="00820E51">
      <w:pPr>
        <w:shd w:val="clear" w:color="auto" w:fill="FFFFFF"/>
        <w:ind w:firstLine="567"/>
        <w:jc w:val="both"/>
        <w:rPr>
          <w:szCs w:val="24"/>
          <w:lang w:eastAsia="lt-LT"/>
        </w:rPr>
      </w:pPr>
      <w:bookmarkStart w:id="7" w:name="part_f6bfc62f8682408498f60042ec72fb9b"/>
      <w:bookmarkEnd w:id="7"/>
      <w:r>
        <w:rPr>
          <w:szCs w:val="24"/>
          <w:lang w:eastAsia="lt-LT"/>
        </w:rPr>
        <w:lastRenderedPageBreak/>
        <w:t>26</w:t>
      </w:r>
      <w:r w:rsidRPr="005713C0">
        <w:rPr>
          <w:szCs w:val="24"/>
          <w:lang w:eastAsia="lt-LT"/>
        </w:rPr>
        <w:t>. Mokymosi pagalbai skiriama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w:t>
      </w:r>
      <w:r>
        <w:rPr>
          <w:szCs w:val="24"/>
          <w:lang w:eastAsia="lt-LT"/>
        </w:rPr>
        <w:t xml:space="preserve"> periodą (</w:t>
      </w:r>
      <w:r w:rsidRPr="005713C0">
        <w:rPr>
          <w:szCs w:val="24"/>
          <w:lang w:eastAsia="lt-LT"/>
        </w:rPr>
        <w:t xml:space="preserve"> pusmetį) ir įskaitomos į mokymosi krūvį. Mokinių tėvai (globėjai, rūpintojai) elektroniniu dienynu ar kitu būdu informuojami apie mokiniui siūlomą suteikti mokymosi pagalbą, apie mokinio daromą pažangą. </w:t>
      </w:r>
    </w:p>
    <w:p w:rsidR="00514176" w:rsidRPr="005713C0" w:rsidRDefault="00514176" w:rsidP="00542480">
      <w:pPr>
        <w:ind w:firstLine="567"/>
        <w:jc w:val="both"/>
        <w:rPr>
          <w:szCs w:val="24"/>
          <w:lang w:eastAsia="lt-LT"/>
        </w:rPr>
      </w:pPr>
      <w:bookmarkStart w:id="8" w:name="part_9b06456ca7cd4519a9bb550b6ee955d6"/>
      <w:bookmarkEnd w:id="8"/>
      <w:r>
        <w:rPr>
          <w:szCs w:val="24"/>
          <w:lang w:eastAsia="lt-LT"/>
        </w:rPr>
        <w:t>27. M</w:t>
      </w:r>
      <w:r w:rsidRPr="005713C0">
        <w:rPr>
          <w:szCs w:val="24"/>
          <w:lang w:eastAsia="lt-LT"/>
        </w:rPr>
        <w:t>ok</w:t>
      </w:r>
      <w:r>
        <w:rPr>
          <w:szCs w:val="24"/>
          <w:lang w:eastAsia="lt-LT"/>
        </w:rPr>
        <w:t>inys, jeigu pageidauja, gimnazijos</w:t>
      </w:r>
      <w:r w:rsidRPr="005713C0">
        <w:rPr>
          <w:szCs w:val="24"/>
          <w:lang w:eastAsia="lt-LT"/>
        </w:rPr>
        <w:t xml:space="preserve"> vadovo įsakymu ga</w:t>
      </w:r>
      <w:r>
        <w:rPr>
          <w:szCs w:val="24"/>
          <w:lang w:eastAsia="lt-LT"/>
        </w:rPr>
        <w:t xml:space="preserve">li būti atleidžiamas nuo dalies ar visų pamokų lankymo tų dalykų </w:t>
      </w:r>
      <w:r w:rsidRPr="005713C0">
        <w:rPr>
          <w:szCs w:val="24"/>
          <w:lang w:eastAsia="lt-LT"/>
        </w:rPr>
        <w:t xml:space="preserve">: </w:t>
      </w:r>
    </w:p>
    <w:p w:rsidR="00514176" w:rsidRDefault="00514176" w:rsidP="00542480">
      <w:pPr>
        <w:ind w:firstLine="567"/>
        <w:jc w:val="both"/>
        <w:rPr>
          <w:szCs w:val="24"/>
          <w:lang w:eastAsia="lt-LT"/>
        </w:rPr>
      </w:pPr>
      <w:bookmarkStart w:id="9" w:name="part_be343188ffe943b0a79fb307e8b078ae"/>
      <w:bookmarkEnd w:id="9"/>
      <w:r>
        <w:rPr>
          <w:szCs w:val="24"/>
          <w:lang w:eastAsia="lt-LT"/>
        </w:rPr>
        <w:t>27</w:t>
      </w:r>
      <w:r w:rsidRPr="005713C0">
        <w:rPr>
          <w:szCs w:val="24"/>
          <w:lang w:eastAsia="lt-LT"/>
        </w:rPr>
        <w:t xml:space="preserve">.1. kurių jis yra nacionalinių ar tarptautinių olimpiadų, konkursų einamaisiais mokslo metais nugalėtojas; </w:t>
      </w:r>
    </w:p>
    <w:p w:rsidR="00514176" w:rsidRDefault="00514176" w:rsidP="00542480">
      <w:pPr>
        <w:ind w:firstLine="567"/>
        <w:jc w:val="both"/>
        <w:rPr>
          <w:szCs w:val="24"/>
          <w:lang w:eastAsia="lt-LT"/>
        </w:rPr>
      </w:pPr>
      <w:r>
        <w:rPr>
          <w:szCs w:val="24"/>
          <w:lang w:eastAsia="lt-LT"/>
        </w:rPr>
        <w:t>27</w:t>
      </w:r>
      <w:r w:rsidRPr="005713C0">
        <w:rPr>
          <w:szCs w:val="24"/>
          <w:lang w:eastAsia="lt-LT"/>
        </w:rPr>
        <w:t>.2</w:t>
      </w:r>
      <w:r w:rsidRPr="00A41D5D">
        <w:rPr>
          <w:szCs w:val="24"/>
          <w:lang w:eastAsia="lt-LT"/>
        </w:rPr>
        <w:t>. kurių mokosi formalųjį švietimą papildančio ugdymo mokyklose (muzikos, dailės, menų,</w:t>
      </w:r>
      <w:r>
        <w:rPr>
          <w:szCs w:val="24"/>
          <w:lang w:eastAsia="lt-LT"/>
        </w:rPr>
        <w:t xml:space="preserve"> </w:t>
      </w:r>
      <w:r w:rsidRPr="00A41D5D">
        <w:rPr>
          <w:szCs w:val="24"/>
          <w:lang w:eastAsia="lt-LT"/>
        </w:rPr>
        <w:t>sporto ir kitose) pagal formalųjį švietimą papildančio ugdymo programas (ar yra jas baigęs);</w:t>
      </w:r>
    </w:p>
    <w:p w:rsidR="00514176" w:rsidRPr="00542480" w:rsidRDefault="00514176" w:rsidP="00542480">
      <w:pPr>
        <w:ind w:firstLine="567"/>
        <w:jc w:val="both"/>
        <w:rPr>
          <w:szCs w:val="24"/>
          <w:lang w:eastAsia="lt-LT"/>
        </w:rPr>
      </w:pPr>
      <w:r w:rsidRPr="00A41D5D">
        <w:rPr>
          <w:szCs w:val="24"/>
          <w:lang w:eastAsia="lt-LT"/>
        </w:rPr>
        <w:t>27.</w:t>
      </w:r>
      <w:r>
        <w:rPr>
          <w:szCs w:val="24"/>
          <w:lang w:eastAsia="lt-LT"/>
        </w:rPr>
        <w:t>3.</w:t>
      </w:r>
      <w:r w:rsidRPr="00A41D5D">
        <w:rPr>
          <w:szCs w:val="24"/>
          <w:lang w:eastAsia="lt-LT"/>
        </w:rPr>
        <w:t xml:space="preserve"> kurių mokosi pagal kitas neformaliojo vaikų švietimo programas</w:t>
      </w:r>
      <w:r w:rsidRPr="00542480">
        <w:rPr>
          <w:szCs w:val="24"/>
          <w:lang w:eastAsia="lt-LT"/>
        </w:rPr>
        <w:t>.</w:t>
      </w:r>
    </w:p>
    <w:p w:rsidR="00514176" w:rsidRPr="005713C0" w:rsidRDefault="00514176" w:rsidP="00542480">
      <w:pPr>
        <w:ind w:firstLine="567"/>
        <w:jc w:val="both"/>
        <w:rPr>
          <w:szCs w:val="24"/>
          <w:lang w:eastAsia="lt-LT"/>
        </w:rPr>
      </w:pPr>
      <w:r>
        <w:rPr>
          <w:szCs w:val="24"/>
          <w:lang w:eastAsia="lt-LT"/>
        </w:rPr>
        <w:t>28</w:t>
      </w:r>
      <w:r w:rsidRPr="005713C0">
        <w:rPr>
          <w:szCs w:val="24"/>
          <w:lang w:eastAsia="lt-LT"/>
        </w:rPr>
        <w:t>. Sprendimas priimamas dalyko, nuo kurio pamokų mokinys atleidžiamas, mokytojui susipažinus su formalųjį švietimą papildančio ugdymo programų ar kitų neformaliojo švietimo programų turiniu, kuris turi derėti su Bendrųjų programų turiniu. P</w:t>
      </w:r>
      <w:r>
        <w:rPr>
          <w:szCs w:val="24"/>
          <w:lang w:eastAsia="lt-LT"/>
        </w:rPr>
        <w:t>rogramas ar jų nuorodas gimnazijai</w:t>
      </w:r>
      <w:r w:rsidRPr="005713C0">
        <w:rPr>
          <w:szCs w:val="24"/>
          <w:lang w:eastAsia="lt-LT"/>
        </w:rPr>
        <w:t xml:space="preserve"> pateikia mokinys ar mokinio tėvai (globėjai, rūpintojai) kartu su prašymu dėl atleidimo n</w:t>
      </w:r>
      <w:r>
        <w:rPr>
          <w:szCs w:val="24"/>
          <w:lang w:eastAsia="lt-LT"/>
        </w:rPr>
        <w:t>uo to dalyko pamokų iki gimnazijos</w:t>
      </w:r>
      <w:r w:rsidRPr="005713C0">
        <w:rPr>
          <w:szCs w:val="24"/>
          <w:lang w:eastAsia="lt-LT"/>
        </w:rPr>
        <w:t xml:space="preserve"> sprendimu numatomos datos. </w:t>
      </w:r>
    </w:p>
    <w:p w:rsidR="00514176" w:rsidRPr="00542480" w:rsidRDefault="00514176" w:rsidP="00542480">
      <w:pPr>
        <w:ind w:firstLine="567"/>
        <w:jc w:val="both"/>
        <w:rPr>
          <w:szCs w:val="24"/>
          <w:lang w:eastAsia="lt-LT"/>
        </w:rPr>
      </w:pPr>
      <w:r w:rsidRPr="00542480">
        <w:rPr>
          <w:szCs w:val="24"/>
          <w:lang w:eastAsia="lt-LT"/>
        </w:rPr>
        <w:t>29. Gimnazija</w:t>
      </w:r>
      <w:r w:rsidRPr="00A41D5D">
        <w:rPr>
          <w:szCs w:val="24"/>
          <w:lang w:eastAsia="lt-LT"/>
        </w:rPr>
        <w:t xml:space="preserve"> priima sprendimus dėl menų ar</w:t>
      </w:r>
      <w:r>
        <w:rPr>
          <w:szCs w:val="24"/>
          <w:lang w:eastAsia="lt-LT"/>
        </w:rPr>
        <w:t xml:space="preserve"> </w:t>
      </w:r>
      <w:r w:rsidRPr="00A41D5D">
        <w:rPr>
          <w:szCs w:val="24"/>
          <w:lang w:eastAsia="lt-LT"/>
        </w:rPr>
        <w:t>fizinio ugdymo</w:t>
      </w:r>
      <w:r>
        <w:rPr>
          <w:szCs w:val="24"/>
          <w:lang w:eastAsia="lt-LT"/>
        </w:rPr>
        <w:t xml:space="preserve"> </w:t>
      </w:r>
      <w:r w:rsidRPr="00A41D5D">
        <w:rPr>
          <w:szCs w:val="24"/>
          <w:lang w:eastAsia="lt-LT"/>
        </w:rPr>
        <w:t>dalykų, o išimtiniais</w:t>
      </w:r>
      <w:r>
        <w:rPr>
          <w:szCs w:val="24"/>
          <w:lang w:eastAsia="lt-LT"/>
        </w:rPr>
        <w:t xml:space="preserve"> </w:t>
      </w:r>
      <w:r w:rsidRPr="00A41D5D">
        <w:rPr>
          <w:szCs w:val="24"/>
          <w:lang w:eastAsia="lt-LT"/>
        </w:rPr>
        <w:t>atvejais –ir kitų dalykų vertinimų, gautų mokantis pagal formalųjį švietimą papildančias programas, įskaitymo ir konvertavimo į pažymius pagal dešimtbalę vertinimo skalę.</w:t>
      </w:r>
      <w:r>
        <w:rPr>
          <w:szCs w:val="24"/>
          <w:lang w:eastAsia="lt-LT"/>
        </w:rPr>
        <w:t xml:space="preserve"> Vertinimo konvertavimas į dešimtbalę vertinimo skalę aptariami dalykų metodinėse grupėse. Su vertinimu supažindinami mokiniai.</w:t>
      </w:r>
    </w:p>
    <w:p w:rsidR="00514176" w:rsidRPr="00A41D5D" w:rsidRDefault="00514176" w:rsidP="00542480">
      <w:pPr>
        <w:ind w:firstLine="567"/>
        <w:jc w:val="both"/>
        <w:rPr>
          <w:szCs w:val="24"/>
          <w:lang w:eastAsia="lt-LT"/>
        </w:rPr>
      </w:pPr>
      <w:r>
        <w:rPr>
          <w:szCs w:val="24"/>
          <w:lang w:eastAsia="lt-LT"/>
        </w:rPr>
        <w:t xml:space="preserve">30. Mokinys, atleistas nuo </w:t>
      </w:r>
      <w:r w:rsidRPr="005713C0">
        <w:rPr>
          <w:szCs w:val="24"/>
          <w:lang w:eastAsia="lt-LT"/>
        </w:rPr>
        <w:t xml:space="preserve"> fizi</w:t>
      </w:r>
      <w:r>
        <w:rPr>
          <w:szCs w:val="24"/>
          <w:lang w:eastAsia="lt-LT"/>
        </w:rPr>
        <w:t xml:space="preserve">nio ugdymo </w:t>
      </w:r>
      <w:r w:rsidRPr="005713C0">
        <w:rPr>
          <w:szCs w:val="24"/>
          <w:lang w:eastAsia="lt-LT"/>
        </w:rPr>
        <w:t xml:space="preserve"> pamokų, jų metu gali užsiimti kita ugdomąja veikla arb</w:t>
      </w:r>
      <w:r>
        <w:rPr>
          <w:szCs w:val="24"/>
          <w:lang w:eastAsia="lt-LT"/>
        </w:rPr>
        <w:t>a mokytis individualiai. Gimnazija</w:t>
      </w:r>
      <w:r w:rsidRPr="005713C0">
        <w:rPr>
          <w:szCs w:val="24"/>
          <w:lang w:eastAsia="lt-LT"/>
        </w:rPr>
        <w:t xml:space="preserve"> užtikrina nuo pamokų atleistų mokinių saugumą ir užimtumą. Jeigu šios pamokos pagal pamokų tvarkaraštį yra pirmosios ar paskutinės, </w:t>
      </w:r>
      <w:r w:rsidRPr="00A41D5D">
        <w:rPr>
          <w:szCs w:val="24"/>
          <w:lang w:eastAsia="lt-LT"/>
        </w:rPr>
        <w:t xml:space="preserve">mokiniai pateikia prašymus ir suderinę su fizinio ugdymo mokytoju, gimnazijos direktoriaus įsakymu gali į gimnaziją atvykti vėliau arba išvykti anksčiau. Apie tai gimnazija informuoja tėvus. </w:t>
      </w:r>
    </w:p>
    <w:p w:rsidR="00514176" w:rsidRDefault="00514176" w:rsidP="009F0976"/>
    <w:p w:rsidR="00514176" w:rsidRPr="005713C0" w:rsidRDefault="00514176" w:rsidP="00820E51">
      <w:pPr>
        <w:ind w:firstLine="567"/>
        <w:jc w:val="both"/>
        <w:rPr>
          <w:szCs w:val="24"/>
          <w:lang w:eastAsia="lt-LT"/>
        </w:rPr>
      </w:pPr>
    </w:p>
    <w:p w:rsidR="00514176" w:rsidRDefault="00514176" w:rsidP="00D57D6F">
      <w:pPr>
        <w:ind w:firstLine="567"/>
        <w:jc w:val="both"/>
        <w:rPr>
          <w:szCs w:val="24"/>
        </w:rPr>
      </w:pPr>
      <w:bookmarkStart w:id="10" w:name="part_7e21df5007d746f7a7219da65fbf6f06"/>
      <w:bookmarkEnd w:id="10"/>
    </w:p>
    <w:p w:rsidR="00514176" w:rsidRDefault="00514176" w:rsidP="00D57D6F">
      <w:pPr>
        <w:jc w:val="center"/>
        <w:rPr>
          <w:b/>
          <w:szCs w:val="24"/>
        </w:rPr>
      </w:pPr>
      <w:r>
        <w:rPr>
          <w:b/>
          <w:szCs w:val="24"/>
        </w:rPr>
        <w:t>PENKTASIS SKIRSNIS</w:t>
      </w:r>
    </w:p>
    <w:p w:rsidR="00514176" w:rsidRDefault="00514176" w:rsidP="00D57D6F">
      <w:pPr>
        <w:jc w:val="center"/>
        <w:rPr>
          <w:b/>
          <w:szCs w:val="24"/>
        </w:rPr>
      </w:pPr>
      <w:r>
        <w:rPr>
          <w:b/>
          <w:szCs w:val="24"/>
        </w:rPr>
        <w:t>MOKYMOSI PAGALBOS TEIKIMAS MOKINIUI, BESIMOKANČIAM PAGAL PAGRINDINIO UGDYMO PROGRAMĄ</w:t>
      </w:r>
    </w:p>
    <w:p w:rsidR="00514176" w:rsidRDefault="00514176" w:rsidP="00D57D6F">
      <w:pPr>
        <w:jc w:val="center"/>
        <w:rPr>
          <w:b/>
          <w:szCs w:val="24"/>
        </w:rPr>
      </w:pPr>
    </w:p>
    <w:p w:rsidR="00514176" w:rsidRPr="0059442E" w:rsidRDefault="00514176" w:rsidP="00AC4390">
      <w:pPr>
        <w:ind w:firstLine="567"/>
        <w:jc w:val="both"/>
        <w:rPr>
          <w:szCs w:val="24"/>
        </w:rPr>
      </w:pPr>
      <w:r>
        <w:rPr>
          <w:szCs w:val="24"/>
        </w:rPr>
        <w:t>31</w:t>
      </w:r>
      <w:r w:rsidRPr="0059442E">
        <w:rPr>
          <w:szCs w:val="24"/>
        </w:rPr>
        <w:t xml:space="preserve">. Mokymosi pagalbą </w:t>
      </w:r>
      <w:r>
        <w:rPr>
          <w:szCs w:val="24"/>
        </w:rPr>
        <w:t xml:space="preserve">mokiniui </w:t>
      </w:r>
      <w:r w:rsidRPr="0059442E">
        <w:rPr>
          <w:szCs w:val="24"/>
        </w:rPr>
        <w:t>Gimnazijoje teikia dalyko mokytojai</w:t>
      </w:r>
      <w:r>
        <w:rPr>
          <w:szCs w:val="24"/>
        </w:rPr>
        <w:t>:</w:t>
      </w:r>
      <w:r w:rsidRPr="0059442E">
        <w:rPr>
          <w:szCs w:val="24"/>
        </w:rPr>
        <w:t xml:space="preserve"> </w:t>
      </w:r>
    </w:p>
    <w:p w:rsidR="00514176" w:rsidRPr="0059442E" w:rsidRDefault="00514176" w:rsidP="00AC4390">
      <w:pPr>
        <w:ind w:firstLine="567"/>
        <w:jc w:val="both"/>
        <w:rPr>
          <w:szCs w:val="24"/>
        </w:rPr>
      </w:pPr>
      <w:r>
        <w:rPr>
          <w:szCs w:val="24"/>
        </w:rPr>
        <w:t>31</w:t>
      </w:r>
      <w:r w:rsidRPr="0059442E">
        <w:rPr>
          <w:szCs w:val="24"/>
        </w:rPr>
        <w:t xml:space="preserve">.1. dėl ligos ar kitų priežasčių praleidusiam dalį pamokų; </w:t>
      </w:r>
    </w:p>
    <w:p w:rsidR="00514176" w:rsidRPr="0059442E" w:rsidRDefault="00514176" w:rsidP="00AC4390">
      <w:pPr>
        <w:ind w:firstLine="567"/>
        <w:jc w:val="both"/>
        <w:rPr>
          <w:szCs w:val="24"/>
        </w:rPr>
      </w:pPr>
      <w:r>
        <w:rPr>
          <w:szCs w:val="24"/>
        </w:rPr>
        <w:t>31</w:t>
      </w:r>
      <w:r w:rsidRPr="0059442E">
        <w:rPr>
          <w:szCs w:val="24"/>
        </w:rPr>
        <w:t xml:space="preserve">.2. gavusiam nepatenkinamą atsiskaitomųjų ar kitų užduočių įvertinimą; </w:t>
      </w:r>
    </w:p>
    <w:p w:rsidR="00514176" w:rsidRPr="0059442E" w:rsidRDefault="00514176" w:rsidP="00AC4390">
      <w:pPr>
        <w:ind w:firstLine="567"/>
        <w:jc w:val="both"/>
        <w:rPr>
          <w:szCs w:val="24"/>
        </w:rPr>
      </w:pPr>
      <w:r>
        <w:rPr>
          <w:szCs w:val="24"/>
        </w:rPr>
        <w:t>31</w:t>
      </w:r>
      <w:r w:rsidRPr="0059442E">
        <w:rPr>
          <w:szCs w:val="24"/>
        </w:rPr>
        <w:t xml:space="preserve">.3. gavusiam kelis iš eilės nepatenkinamus kurio nors dalyko įvertinimus; </w:t>
      </w:r>
    </w:p>
    <w:p w:rsidR="00514176" w:rsidRPr="0059442E" w:rsidRDefault="00514176" w:rsidP="00AC4390">
      <w:pPr>
        <w:ind w:firstLine="567"/>
        <w:jc w:val="both"/>
        <w:rPr>
          <w:szCs w:val="24"/>
        </w:rPr>
      </w:pPr>
      <w:r>
        <w:rPr>
          <w:szCs w:val="24"/>
        </w:rPr>
        <w:t>31</w:t>
      </w:r>
      <w:r w:rsidRPr="0059442E">
        <w:rPr>
          <w:szCs w:val="24"/>
        </w:rPr>
        <w:t xml:space="preserve">.4. jei pasiekimų lygis (vieno ar kelių dalykų) žemesnis, nei numatyta Pagrindinio ugdymo bendrosiose programose, ir mokinys nedaro pažangos; </w:t>
      </w:r>
    </w:p>
    <w:p w:rsidR="00514176" w:rsidRPr="0059442E" w:rsidRDefault="00514176" w:rsidP="00AC4390">
      <w:pPr>
        <w:ind w:firstLine="567"/>
        <w:jc w:val="both"/>
        <w:rPr>
          <w:szCs w:val="24"/>
        </w:rPr>
      </w:pPr>
      <w:r>
        <w:rPr>
          <w:szCs w:val="24"/>
        </w:rPr>
        <w:t>31</w:t>
      </w:r>
      <w:r w:rsidRPr="0059442E">
        <w:rPr>
          <w:szCs w:val="24"/>
        </w:rPr>
        <w:t xml:space="preserve">.5. jei nacionalinio pasiekimų patikrinimo metu nepasiekiamas patenkinamas lygmuo; </w:t>
      </w:r>
    </w:p>
    <w:p w:rsidR="00514176" w:rsidRPr="0059442E" w:rsidRDefault="00514176" w:rsidP="00AC4390">
      <w:pPr>
        <w:ind w:firstLine="567"/>
        <w:jc w:val="both"/>
        <w:rPr>
          <w:szCs w:val="24"/>
        </w:rPr>
      </w:pPr>
      <w:r>
        <w:rPr>
          <w:szCs w:val="24"/>
        </w:rPr>
        <w:t>31</w:t>
      </w:r>
      <w:r w:rsidRPr="0059442E">
        <w:rPr>
          <w:szCs w:val="24"/>
        </w:rPr>
        <w:t xml:space="preserve">.6. jei jo pasiekimai yra aukščiausio lygmens ir (ar) jei jis siekia domėtis pasirinkta mokymosi sritimi; </w:t>
      </w:r>
    </w:p>
    <w:p w:rsidR="00514176" w:rsidRPr="0059442E" w:rsidRDefault="00514176" w:rsidP="00AC4390">
      <w:pPr>
        <w:ind w:firstLine="567"/>
        <w:jc w:val="both"/>
        <w:rPr>
          <w:szCs w:val="24"/>
        </w:rPr>
      </w:pPr>
      <w:r>
        <w:rPr>
          <w:szCs w:val="24"/>
        </w:rPr>
        <w:t>31</w:t>
      </w:r>
      <w:r w:rsidRPr="0059442E">
        <w:rPr>
          <w:szCs w:val="24"/>
        </w:rPr>
        <w:t>.7. kitais mokyklos pastebėtais mokymosi pagalbos poreikio atvejais.</w:t>
      </w:r>
    </w:p>
    <w:p w:rsidR="00514176" w:rsidRPr="0059442E" w:rsidRDefault="00514176" w:rsidP="00AC4390">
      <w:pPr>
        <w:ind w:firstLine="567"/>
        <w:jc w:val="both"/>
        <w:rPr>
          <w:szCs w:val="24"/>
        </w:rPr>
      </w:pPr>
      <w:r>
        <w:rPr>
          <w:szCs w:val="24"/>
        </w:rPr>
        <w:t>32</w:t>
      </w:r>
      <w:r w:rsidRPr="0059442E">
        <w:rPr>
          <w:szCs w:val="24"/>
        </w:rPr>
        <w:t>. Gimnazija užtikrina sisteminę mokymosi pagalbą, kuri apima: žemų pasiekimų prevenciją, intervenciją sprendžiant iškilusias problemas</w:t>
      </w:r>
      <w:r>
        <w:rPr>
          <w:szCs w:val="24"/>
        </w:rPr>
        <w:t>:</w:t>
      </w:r>
    </w:p>
    <w:p w:rsidR="00514176" w:rsidRDefault="00514176" w:rsidP="00AC4390">
      <w:pPr>
        <w:ind w:firstLine="567"/>
        <w:jc w:val="both"/>
        <w:rPr>
          <w:szCs w:val="24"/>
        </w:rPr>
      </w:pPr>
      <w:r>
        <w:rPr>
          <w:szCs w:val="24"/>
        </w:rPr>
        <w:t>32</w:t>
      </w:r>
      <w:r w:rsidRPr="0059442E">
        <w:rPr>
          <w:szCs w:val="24"/>
        </w:rPr>
        <w:t>.</w:t>
      </w:r>
      <w:r>
        <w:rPr>
          <w:szCs w:val="24"/>
        </w:rPr>
        <w:t>1.</w:t>
      </w:r>
      <w:r w:rsidRPr="0059442E">
        <w:rPr>
          <w:szCs w:val="24"/>
        </w:rPr>
        <w:t xml:space="preserve"> </w:t>
      </w:r>
      <w:r>
        <w:rPr>
          <w:szCs w:val="24"/>
        </w:rPr>
        <w:t>klasės vadovas stebi, kompleksiškai vertina</w:t>
      </w:r>
      <w:r w:rsidRPr="0059442E">
        <w:rPr>
          <w:szCs w:val="24"/>
        </w:rPr>
        <w:t xml:space="preserve"> individualią mokinių pažan</w:t>
      </w:r>
      <w:r>
        <w:rPr>
          <w:szCs w:val="24"/>
        </w:rPr>
        <w:t xml:space="preserve">gą, </w:t>
      </w:r>
      <w:r w:rsidRPr="0059442E">
        <w:rPr>
          <w:szCs w:val="24"/>
        </w:rPr>
        <w:t>individualių pokalbių su mokiniu</w:t>
      </w:r>
      <w:r>
        <w:rPr>
          <w:szCs w:val="24"/>
        </w:rPr>
        <w:t xml:space="preserve"> ir jo tėvais (globėjais, rūpintojais) metu aptaria mokymosi pasiekimų dinamiką, esant reikalui, dėl pagalbos teikimo mokiniui, kreipiasi į socialinį pedagogą, Gimnazijos Vaiko gerovės komisiją, </w:t>
      </w:r>
      <w:r w:rsidRPr="0059442E">
        <w:rPr>
          <w:szCs w:val="24"/>
        </w:rPr>
        <w:t>direktoriaus pavaduotoj</w:t>
      </w:r>
      <w:r>
        <w:rPr>
          <w:szCs w:val="24"/>
        </w:rPr>
        <w:t xml:space="preserve">ą ugdymui, skyriaus vedėją; </w:t>
      </w:r>
    </w:p>
    <w:p w:rsidR="00514176" w:rsidRDefault="00514176" w:rsidP="00AC4390">
      <w:pPr>
        <w:ind w:firstLine="567"/>
        <w:jc w:val="both"/>
        <w:rPr>
          <w:szCs w:val="24"/>
        </w:rPr>
      </w:pPr>
      <w:r>
        <w:rPr>
          <w:szCs w:val="24"/>
        </w:rPr>
        <w:lastRenderedPageBreak/>
        <w:t>32.2. socialinis pedagogas sistemingai stebi mokinių asmeninę mokymosi pažangą, pamokų lankomumą; bendradarbiauja su dalykų mokytojais, mokinio tėvais (globėjais, rūpintojais), vykdo pamokų nelankymo prevenciją, skatina mokinių mokymosi motyvaciją ir socialiai priimtiną elgesį;</w:t>
      </w:r>
    </w:p>
    <w:p w:rsidR="00514176" w:rsidRDefault="00514176" w:rsidP="00AC4390">
      <w:pPr>
        <w:ind w:firstLine="567"/>
        <w:jc w:val="both"/>
        <w:rPr>
          <w:szCs w:val="24"/>
        </w:rPr>
      </w:pPr>
      <w:r>
        <w:rPr>
          <w:szCs w:val="24"/>
        </w:rPr>
        <w:t>33.3. psichologas atlieka tyrimus, aiškinasi žemos mokymosi motyvacijos, probleminio elgesio priežastis, teikia pagalbą mokiniui, rekomendacijas mokytojams ir mokinio tėvams (globėjams, rūpintojams);</w:t>
      </w:r>
    </w:p>
    <w:p w:rsidR="00514176" w:rsidRDefault="00514176" w:rsidP="00AC4390">
      <w:pPr>
        <w:ind w:firstLine="567"/>
        <w:jc w:val="both"/>
        <w:rPr>
          <w:szCs w:val="24"/>
        </w:rPr>
      </w:pPr>
      <w:r>
        <w:rPr>
          <w:szCs w:val="24"/>
        </w:rPr>
        <w:t>34</w:t>
      </w:r>
      <w:r w:rsidRPr="0059442E">
        <w:rPr>
          <w:szCs w:val="24"/>
        </w:rPr>
        <w:t>.</w:t>
      </w:r>
      <w:r>
        <w:rPr>
          <w:szCs w:val="24"/>
        </w:rPr>
        <w:t>4.</w:t>
      </w:r>
      <w:r w:rsidRPr="0059442E">
        <w:rPr>
          <w:szCs w:val="24"/>
        </w:rPr>
        <w:t xml:space="preserve"> direktoriaus pavaduotojas ugdymui ir skyriaus vedėjas </w:t>
      </w:r>
      <w:r>
        <w:rPr>
          <w:szCs w:val="24"/>
        </w:rPr>
        <w:t xml:space="preserve">analizuoja pagalbos mokiniui teikimo poveikį, stebi ir koordinuoja </w:t>
      </w:r>
      <w:r w:rsidRPr="0059442E">
        <w:rPr>
          <w:szCs w:val="24"/>
        </w:rPr>
        <w:t xml:space="preserve">pagalbos </w:t>
      </w:r>
      <w:r w:rsidRPr="0059442E">
        <w:rPr>
          <w:szCs w:val="24"/>
          <w:shd w:val="clear" w:color="auto" w:fill="FFFFFF"/>
        </w:rPr>
        <w:t>teikimo organizavimą</w:t>
      </w:r>
      <w:r>
        <w:rPr>
          <w:szCs w:val="24"/>
        </w:rPr>
        <w:t>;</w:t>
      </w:r>
    </w:p>
    <w:p w:rsidR="00514176" w:rsidRPr="0059442E" w:rsidRDefault="00514176" w:rsidP="00AC4390">
      <w:pPr>
        <w:ind w:firstLine="567"/>
        <w:jc w:val="both"/>
        <w:rPr>
          <w:szCs w:val="24"/>
        </w:rPr>
      </w:pPr>
      <w:r>
        <w:rPr>
          <w:szCs w:val="24"/>
        </w:rPr>
        <w:t xml:space="preserve">35.5. </w:t>
      </w:r>
      <w:r w:rsidRPr="0059442E">
        <w:rPr>
          <w:szCs w:val="24"/>
        </w:rPr>
        <w:t>Vaiko gerovės komisijos posėdžiuose</w:t>
      </w:r>
      <w:r>
        <w:rPr>
          <w:szCs w:val="24"/>
        </w:rPr>
        <w:t xml:space="preserve"> analizuojami mokinių mokymosi pasiekimai, žemos mokymosi motyvacijos priežastys, pamokų lankomumas ir teikiamos individualios pagalbos mokiniams rekomendacijos, su dalykų mokytojais aptariami pagalbos mokiniams būdai ir priemonės, teikiamos rekomendacijos.</w:t>
      </w:r>
    </w:p>
    <w:p w:rsidR="00514176" w:rsidRDefault="00514176" w:rsidP="00AC4390">
      <w:pPr>
        <w:jc w:val="both"/>
        <w:rPr>
          <w:b/>
          <w:strike/>
          <w:szCs w:val="24"/>
        </w:rPr>
      </w:pPr>
    </w:p>
    <w:p w:rsidR="00514176" w:rsidRDefault="00514176" w:rsidP="00003BE4">
      <w:pPr>
        <w:rPr>
          <w:b/>
          <w:szCs w:val="24"/>
        </w:rPr>
      </w:pPr>
    </w:p>
    <w:p w:rsidR="00514176" w:rsidRDefault="00514176" w:rsidP="00D57D6F">
      <w:pPr>
        <w:jc w:val="center"/>
        <w:rPr>
          <w:b/>
          <w:bCs/>
          <w:szCs w:val="24"/>
        </w:rPr>
      </w:pPr>
      <w:r>
        <w:rPr>
          <w:b/>
          <w:bCs/>
          <w:szCs w:val="24"/>
        </w:rPr>
        <w:t>ŠEŠTASIS SKIRSNIS</w:t>
      </w:r>
    </w:p>
    <w:p w:rsidR="00514176" w:rsidRDefault="00514176" w:rsidP="00D57D6F">
      <w:pPr>
        <w:jc w:val="center"/>
        <w:rPr>
          <w:b/>
          <w:bCs/>
          <w:szCs w:val="24"/>
        </w:rPr>
      </w:pPr>
      <w:r>
        <w:rPr>
          <w:b/>
          <w:bCs/>
          <w:szCs w:val="24"/>
        </w:rPr>
        <w:t>ASMENŲ, BAIGUSIŲ UŽSIENIO VALSTYBĖS AR TARPTAUTINĖS ORGANIZACIJOS PAGRINDINIO, VIDURINIO UGDYMO PROGRAMOS DALĮ AR PRADINIO, PAGRINDINIO UGDYMO PROGRAMĄ, UGDYMO ORGANIZAVIMAS</w:t>
      </w:r>
    </w:p>
    <w:p w:rsidR="00514176" w:rsidRDefault="00514176" w:rsidP="00D57D6F">
      <w:pPr>
        <w:jc w:val="center"/>
        <w:rPr>
          <w:b/>
          <w:bCs/>
        </w:rPr>
      </w:pPr>
    </w:p>
    <w:p w:rsidR="00514176" w:rsidRPr="00305DB5" w:rsidRDefault="00514176" w:rsidP="00D57D6F">
      <w:pPr>
        <w:ind w:firstLine="567"/>
        <w:jc w:val="both"/>
        <w:rPr>
          <w:bCs/>
          <w:color w:val="000000"/>
          <w:szCs w:val="24"/>
        </w:rPr>
      </w:pPr>
      <w:r w:rsidRPr="00305DB5">
        <w:rPr>
          <w:bCs/>
          <w:color w:val="000000"/>
          <w:szCs w:val="24"/>
        </w:rPr>
        <w:t>36</w:t>
      </w:r>
      <w:r>
        <w:rPr>
          <w:bCs/>
          <w:color w:val="000000"/>
          <w:szCs w:val="24"/>
        </w:rPr>
        <w:t>. Gimnazija</w:t>
      </w:r>
      <w:r w:rsidRPr="00305DB5">
        <w:rPr>
          <w:bCs/>
          <w:color w:val="000000"/>
          <w:szCs w:val="24"/>
        </w:rPr>
        <w:t>, atvykus asmeniui, baigusiam užsienio valstybės, tarptautinės organizacijos pagrindinio, vidurinio ugdymo programos dalį ar pagrindinio ugdymo programą (toliau – tarptautinė bendrojo ugdymo programa):</w:t>
      </w:r>
    </w:p>
    <w:p w:rsidR="00514176" w:rsidRPr="00305DB5" w:rsidRDefault="00514176" w:rsidP="00D57D6F">
      <w:pPr>
        <w:ind w:firstLine="567"/>
        <w:jc w:val="both"/>
        <w:rPr>
          <w:color w:val="000000"/>
          <w:szCs w:val="24"/>
        </w:rPr>
      </w:pPr>
      <w:r w:rsidRPr="00305DB5">
        <w:rPr>
          <w:bCs/>
          <w:color w:val="000000"/>
          <w:szCs w:val="24"/>
        </w:rPr>
        <w:t xml:space="preserve">36.1.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Gimnazija </w:t>
      </w:r>
      <w:r w:rsidRPr="00305DB5">
        <w:rPr>
          <w:color w:val="000000"/>
          <w:szCs w:val="24"/>
        </w:rPr>
        <w:t xml:space="preserve">parengia lietuvių kalbos ir kitų pagrindinių dalykų diagnostinius testus, kurie padeda nustatyti atvykusio mokinio pasirengimo lygį ir </w:t>
      </w:r>
      <w:r w:rsidRPr="00305DB5">
        <w:rPr>
          <w:bCs/>
          <w:color w:val="000000"/>
          <w:szCs w:val="24"/>
        </w:rPr>
        <w:t>išsiaiškinti</w:t>
      </w:r>
      <w:r w:rsidRPr="00305DB5">
        <w:rPr>
          <w:color w:val="000000"/>
          <w:szCs w:val="24"/>
        </w:rPr>
        <w:t xml:space="preserve"> lūkesčius bei norus mokytis kartu su bendraamžiais, švietimo pagalbos poreikį ar poreikį tam tikrą dalį laiko intensyviai mokytis lietuvių kalbos;</w:t>
      </w:r>
    </w:p>
    <w:p w:rsidR="00514176" w:rsidRPr="00305DB5" w:rsidRDefault="00514176" w:rsidP="00D57D6F">
      <w:pPr>
        <w:ind w:firstLine="567"/>
        <w:jc w:val="both"/>
        <w:rPr>
          <w:bCs/>
          <w:color w:val="000000"/>
          <w:szCs w:val="24"/>
        </w:rPr>
      </w:pPr>
      <w:r w:rsidRPr="00305DB5">
        <w:rPr>
          <w:bCs/>
          <w:color w:val="000000"/>
          <w:szCs w:val="24"/>
        </w:rPr>
        <w:t>36.2. informuoja savivaldybės vykdomąją ins</w:t>
      </w:r>
      <w:r>
        <w:rPr>
          <w:bCs/>
          <w:color w:val="000000"/>
          <w:szCs w:val="24"/>
        </w:rPr>
        <w:t>tituciją ar jos įgaliotą asmenį;</w:t>
      </w:r>
    </w:p>
    <w:p w:rsidR="00514176" w:rsidRDefault="00514176" w:rsidP="00D57D6F">
      <w:pPr>
        <w:ind w:firstLine="567"/>
        <w:jc w:val="both"/>
        <w:rPr>
          <w:szCs w:val="24"/>
        </w:rPr>
      </w:pPr>
      <w:r>
        <w:rPr>
          <w:bCs/>
          <w:szCs w:val="24"/>
        </w:rPr>
        <w:t xml:space="preserve">36.3. kartu su mokinio </w:t>
      </w:r>
      <w:r>
        <w:rPr>
          <w:szCs w:val="24"/>
        </w:rPr>
        <w:t xml:space="preserve">tėvais (globėjais ir rūpintojais) </w:t>
      </w:r>
      <w:r>
        <w:rPr>
          <w:bCs/>
          <w:szCs w:val="24"/>
        </w:rPr>
        <w:t>numato atvykusio mokytis asmens tolesnio mokymosi perspektyvą,</w:t>
      </w:r>
      <w:r>
        <w:rPr>
          <w:szCs w:val="24"/>
        </w:rPr>
        <w:t xml:space="preserve"> aptaria švietimo pagalbos poreikį ar poreikį tam tikrą laiko dalį intensyviai mokytis lietuvių kalbos;</w:t>
      </w:r>
    </w:p>
    <w:p w:rsidR="00514176" w:rsidRDefault="00514176" w:rsidP="00D57D6F">
      <w:pPr>
        <w:ind w:firstLine="567"/>
        <w:jc w:val="both"/>
        <w:rPr>
          <w:bCs/>
          <w:szCs w:val="24"/>
        </w:rPr>
      </w:pPr>
      <w:r>
        <w:rPr>
          <w:bCs/>
          <w:szCs w:val="24"/>
        </w:rPr>
        <w:t>36.4. paskiria asmenį, galintį padėti atvykusiam asmeniui sklandžiai įsitraukti į gimnazijos bendruomenės gyvenimą, mokytis ir ugdytis, prireikus pasitelkia mokinius savanorius;</w:t>
      </w:r>
    </w:p>
    <w:p w:rsidR="00514176" w:rsidRDefault="00514176" w:rsidP="00D57D6F">
      <w:pPr>
        <w:ind w:firstLine="567"/>
        <w:jc w:val="both"/>
        <w:rPr>
          <w:szCs w:val="24"/>
        </w:rPr>
      </w:pPr>
      <w:r>
        <w:rPr>
          <w:szCs w:val="24"/>
        </w:rPr>
        <w:t>36.5. numato preliminarią mokinio adaptacinio laikotarpio trukmę, mokyklos teikiamos pagalbos formas ir būdus, mokyklos, mokinio ir mokinio tėvų (globėjų ir rūpintojų) įsipareigojimus. Adaptaciniu laikotarpiu stebi mokinių individualią pažangą ir jų pasiekimų nevertina pažymiais. Užsitęsus mokinio adaptacijai ar iškilus sunkumų, susijusių su adaptacija, į adaptacijos procesų valdymą turi būti įtraukta mokyklos vaiko gerovės komisija;</w:t>
      </w:r>
    </w:p>
    <w:p w:rsidR="00514176" w:rsidRDefault="00514176" w:rsidP="00D57D6F">
      <w:pPr>
        <w:ind w:firstLine="567"/>
        <w:jc w:val="both"/>
        <w:rPr>
          <w:szCs w:val="24"/>
        </w:rPr>
      </w:pPr>
      <w:r>
        <w:rPr>
          <w:bCs/>
          <w:szCs w:val="24"/>
        </w:rPr>
        <w:t xml:space="preserve">36.6. nuolat </w:t>
      </w:r>
      <w:r>
        <w:rPr>
          <w:szCs w:val="24"/>
        </w:rPr>
        <w:t xml:space="preserve">bendradarbiauja </w:t>
      </w:r>
      <w:r>
        <w:rPr>
          <w:bCs/>
          <w:szCs w:val="24"/>
        </w:rPr>
        <w:t xml:space="preserve">su mokinio </w:t>
      </w:r>
      <w:r>
        <w:rPr>
          <w:szCs w:val="24"/>
        </w:rPr>
        <w:t>tėvais (globėjais ir rūpintojais) ar teisėtais mokinio atstovais ir teikia informaciją apie mokinio mokymąsi, daromą pažangą;</w:t>
      </w:r>
    </w:p>
    <w:p w:rsidR="00514176" w:rsidRDefault="00514176" w:rsidP="00D57D6F">
      <w:pPr>
        <w:ind w:firstLine="567"/>
        <w:jc w:val="both"/>
        <w:rPr>
          <w:bCs/>
          <w:szCs w:val="24"/>
        </w:rPr>
      </w:pPr>
      <w:r>
        <w:rPr>
          <w:bCs/>
          <w:szCs w:val="24"/>
        </w:rPr>
        <w:t xml:space="preserve">36.7. siūlo neformaliojo vaikų švietimo veiklas, konsultuoja dėl jų pasirinkimo; </w:t>
      </w:r>
    </w:p>
    <w:p w:rsidR="00514176" w:rsidRDefault="00514176" w:rsidP="00D57D6F">
      <w:pPr>
        <w:ind w:firstLine="567"/>
        <w:jc w:val="both"/>
        <w:rPr>
          <w:bCs/>
          <w:szCs w:val="24"/>
        </w:rPr>
      </w:pPr>
      <w:r>
        <w:rPr>
          <w:bCs/>
          <w:szCs w:val="24"/>
        </w:rPr>
        <w:t xml:space="preserve">36.8. numato klasės vadovo, mokytojų darbą su atvykusiu mokiniu ir mokinio tėvais (globėjais, rūpintojais). </w:t>
      </w:r>
    </w:p>
    <w:p w:rsidR="00514176" w:rsidRDefault="00514176" w:rsidP="00D57D6F">
      <w:pPr>
        <w:ind w:firstLine="567"/>
        <w:jc w:val="both"/>
        <w:rPr>
          <w:bCs/>
          <w:szCs w:val="24"/>
        </w:rPr>
      </w:pPr>
      <w:r>
        <w:rPr>
          <w:bCs/>
          <w:szCs w:val="24"/>
        </w:rPr>
        <w:t>37. Jeigu mokinys nemoka ar menkai moka lietuvių kalbą, gimnazija gali organizuoti:</w:t>
      </w:r>
    </w:p>
    <w:p w:rsidR="00514176" w:rsidRDefault="00514176" w:rsidP="00D57D6F">
      <w:pPr>
        <w:ind w:left="142" w:firstLine="425"/>
        <w:jc w:val="both"/>
        <w:rPr>
          <w:bCs/>
          <w:szCs w:val="24"/>
        </w:rPr>
      </w:pPr>
      <w:r>
        <w:rPr>
          <w:bCs/>
          <w:szCs w:val="24"/>
        </w:rPr>
        <w:t xml:space="preserve">37.1. lietuvių kalbos mokymąsi intensyviu </w:t>
      </w:r>
      <w:r w:rsidRPr="00305DB5">
        <w:rPr>
          <w:bCs/>
          <w:color w:val="000000"/>
          <w:szCs w:val="24"/>
        </w:rPr>
        <w:t>būdu skiriant konsultacijas;</w:t>
      </w:r>
      <w:r>
        <w:rPr>
          <w:bCs/>
          <w:szCs w:val="24"/>
        </w:rPr>
        <w:t>kartu užtikrindama, kad kitus dalykus (pavyzdžiui, menus, gamtos mokslus ir kt.) jis mokytųsi kartu su bendraamžiais;</w:t>
      </w:r>
    </w:p>
    <w:p w:rsidR="00514176" w:rsidRDefault="00514176" w:rsidP="00D57D6F">
      <w:pPr>
        <w:ind w:firstLine="567"/>
        <w:jc w:val="both"/>
        <w:rPr>
          <w:bCs/>
          <w:szCs w:val="24"/>
        </w:rPr>
      </w:pPr>
      <w:r>
        <w:rPr>
          <w:bCs/>
          <w:szCs w:val="24"/>
        </w:rPr>
        <w:t>37.2. mokinio mokymąsi kartu su kitais bendraamžiais paskirtoje klasėje, teikiant reikiamą švietimo ir mokymosi pagalbą.</w:t>
      </w:r>
    </w:p>
    <w:p w:rsidR="00514176" w:rsidRDefault="00514176" w:rsidP="00AB65F6">
      <w:pPr>
        <w:jc w:val="center"/>
        <w:rPr>
          <w:b/>
          <w:szCs w:val="24"/>
        </w:rPr>
      </w:pPr>
      <w:r>
        <w:rPr>
          <w:b/>
          <w:szCs w:val="24"/>
        </w:rPr>
        <w:t>SEPTINTASIS SKIRSNIS</w:t>
      </w:r>
    </w:p>
    <w:p w:rsidR="00514176" w:rsidRDefault="00514176" w:rsidP="00D57D6F">
      <w:pPr>
        <w:ind w:firstLine="567"/>
        <w:jc w:val="center"/>
        <w:rPr>
          <w:b/>
          <w:szCs w:val="24"/>
        </w:rPr>
      </w:pPr>
      <w:r>
        <w:rPr>
          <w:b/>
          <w:szCs w:val="24"/>
        </w:rPr>
        <w:t>LAIKINŲJŲ MOKYMOSI GRUPIŲ SUDARYMAS</w:t>
      </w:r>
    </w:p>
    <w:p w:rsidR="00514176" w:rsidRDefault="00514176" w:rsidP="00D57D6F">
      <w:pPr>
        <w:ind w:firstLine="567"/>
        <w:jc w:val="center"/>
        <w:rPr>
          <w:b/>
          <w:szCs w:val="24"/>
        </w:rPr>
      </w:pPr>
    </w:p>
    <w:p w:rsidR="00514176" w:rsidRDefault="00514176" w:rsidP="00D57D6F">
      <w:pPr>
        <w:ind w:firstLine="567"/>
        <w:jc w:val="both"/>
        <w:rPr>
          <w:szCs w:val="24"/>
        </w:rPr>
      </w:pPr>
      <w:r>
        <w:rPr>
          <w:szCs w:val="24"/>
        </w:rPr>
        <w:t>38. Mokykla, įgyvendindama pagrindinio ir vidurinio ugdymo programas, nustato laikinosios mokymosi grupės dydį pagal skirtas mokymo lėšas. Mokinių skaičius laikinojoje grupėje negali būti didesnis nei teisės aktais nustatytas didžiausias mokinių skaičius klasėje.</w:t>
      </w:r>
    </w:p>
    <w:p w:rsidR="00514176" w:rsidRDefault="00514176" w:rsidP="00D57D6F">
      <w:pPr>
        <w:ind w:firstLine="567"/>
        <w:jc w:val="both"/>
        <w:rPr>
          <w:szCs w:val="24"/>
        </w:rPr>
      </w:pPr>
      <w:r>
        <w:rPr>
          <w:szCs w:val="24"/>
        </w:rPr>
        <w:t>39. Mokyklos ugdymo turiniui įgyvendinti klasėje sudaromos laikinosios grupės:</w:t>
      </w:r>
    </w:p>
    <w:p w:rsidR="00514176" w:rsidRDefault="00514176" w:rsidP="00D57D6F">
      <w:pPr>
        <w:ind w:firstLine="567"/>
        <w:jc w:val="both"/>
        <w:rPr>
          <w:szCs w:val="24"/>
        </w:rPr>
      </w:pPr>
      <w:r>
        <w:rPr>
          <w:szCs w:val="24"/>
        </w:rPr>
        <w:t>39.1. doriniam ugdymui, jeigu tos pačios klasės mokiniai yra pasirinkę ir tikybą, ir etiką, jei grupėje yra mažiau nei 12 mokinių, jungiamos paralelinės klasės;</w:t>
      </w:r>
    </w:p>
    <w:p w:rsidR="00514176" w:rsidRDefault="00514176" w:rsidP="00D57D6F">
      <w:pPr>
        <w:ind w:firstLine="567"/>
        <w:jc w:val="both"/>
        <w:rPr>
          <w:szCs w:val="24"/>
        </w:rPr>
      </w:pPr>
      <w:r>
        <w:rPr>
          <w:szCs w:val="24"/>
        </w:rPr>
        <w:t xml:space="preserve">39.2. informacinių technologijų ir technologijų dalykams mokyti, atsižvelgiant į darbo vietų kabinetuose skaičių, kurį nustato Higienos norma; </w:t>
      </w:r>
    </w:p>
    <w:p w:rsidR="00514176" w:rsidRDefault="00514176" w:rsidP="00D57D6F">
      <w:pPr>
        <w:ind w:firstLine="567"/>
        <w:jc w:val="both"/>
        <w:rPr>
          <w:szCs w:val="24"/>
        </w:rPr>
      </w:pPr>
      <w:r>
        <w:rPr>
          <w:szCs w:val="24"/>
        </w:rPr>
        <w:t>39.3. kitiems dalykams mokyti, jei mokyklai pakanka mokymo lėšų, pavyzdžiui, gamtos mokslų pamokoms, kuriose atliekami eksperimentai.</w:t>
      </w:r>
    </w:p>
    <w:p w:rsidR="00514176" w:rsidRDefault="00514176" w:rsidP="00D57D6F">
      <w:pPr>
        <w:ind w:firstLine="567"/>
        <w:jc w:val="both"/>
        <w:rPr>
          <w:szCs w:val="24"/>
        </w:rPr>
      </w:pPr>
      <w:r>
        <w:rPr>
          <w:szCs w:val="24"/>
        </w:rPr>
        <w:t>40. Jei klasėje mokosi ne mažiau kaip 21 mokinys, joje sudaromos laikinosios grupės:</w:t>
      </w:r>
    </w:p>
    <w:p w:rsidR="00514176" w:rsidRDefault="00514176" w:rsidP="00D57D6F">
      <w:pPr>
        <w:ind w:firstLine="567"/>
        <w:jc w:val="both"/>
        <w:rPr>
          <w:szCs w:val="24"/>
        </w:rPr>
      </w:pPr>
      <w:r>
        <w:rPr>
          <w:szCs w:val="24"/>
        </w:rPr>
        <w:t xml:space="preserve">40.1. užsienio kalboms; </w:t>
      </w:r>
    </w:p>
    <w:p w:rsidR="00514176" w:rsidRDefault="00514176" w:rsidP="00D57D6F">
      <w:pPr>
        <w:ind w:firstLine="567"/>
        <w:jc w:val="both"/>
        <w:rPr>
          <w:szCs w:val="24"/>
        </w:rPr>
      </w:pPr>
    </w:p>
    <w:p w:rsidR="00514176" w:rsidRDefault="00514176" w:rsidP="00D57D6F">
      <w:pPr>
        <w:jc w:val="center"/>
        <w:rPr>
          <w:b/>
          <w:szCs w:val="24"/>
        </w:rPr>
      </w:pPr>
      <w:r>
        <w:rPr>
          <w:b/>
          <w:szCs w:val="24"/>
        </w:rPr>
        <w:t>AŠTUNTASIS SKIRSNIS</w:t>
      </w:r>
    </w:p>
    <w:p w:rsidR="00514176" w:rsidRDefault="00514176" w:rsidP="00D57D6F">
      <w:pPr>
        <w:jc w:val="center"/>
        <w:rPr>
          <w:b/>
          <w:szCs w:val="24"/>
        </w:rPr>
      </w:pPr>
      <w:r>
        <w:rPr>
          <w:b/>
          <w:szCs w:val="24"/>
        </w:rPr>
        <w:t>MOKYMO NAMIE ORGANIZAVIMAS</w:t>
      </w:r>
    </w:p>
    <w:p w:rsidR="00514176" w:rsidRDefault="00514176" w:rsidP="00D57D6F">
      <w:pPr>
        <w:jc w:val="center"/>
        <w:rPr>
          <w:b/>
          <w:szCs w:val="24"/>
        </w:rPr>
      </w:pPr>
    </w:p>
    <w:p w:rsidR="00514176" w:rsidRDefault="00514176" w:rsidP="00D57D6F">
      <w:pPr>
        <w:ind w:firstLine="567"/>
        <w:jc w:val="both"/>
        <w:rPr>
          <w:szCs w:val="24"/>
        </w:rPr>
      </w:pPr>
      <w:r>
        <w:rPr>
          <w:szCs w:val="24"/>
        </w:rPr>
        <w:t>41.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Pr>
          <w:color w:val="000000"/>
          <w:szCs w:val="24"/>
        </w:rPr>
        <w:t>okymosi formų ir mokymo organizavimo tvarkos aprašu.</w:t>
      </w:r>
      <w:r>
        <w:rPr>
          <w:szCs w:val="24"/>
        </w:rPr>
        <w:t xml:space="preserve"> </w:t>
      </w:r>
    </w:p>
    <w:p w:rsidR="00514176" w:rsidRDefault="00514176" w:rsidP="00D57D6F">
      <w:pPr>
        <w:rPr>
          <w:sz w:val="2"/>
          <w:szCs w:val="2"/>
        </w:rPr>
      </w:pPr>
    </w:p>
    <w:p w:rsidR="00514176" w:rsidRDefault="00514176" w:rsidP="00D57D6F">
      <w:pPr>
        <w:ind w:firstLine="567"/>
        <w:jc w:val="both"/>
        <w:rPr>
          <w:szCs w:val="24"/>
        </w:rPr>
      </w:pPr>
      <w:r>
        <w:rPr>
          <w:szCs w:val="24"/>
        </w:rPr>
        <w:t xml:space="preserve">42. Mokiniai namie mokomi savarankišku ar (ir) nuotoliniu </w:t>
      </w:r>
      <w:r>
        <w:rPr>
          <w:szCs w:val="24"/>
          <w:lang w:eastAsia="ja-JP"/>
        </w:rPr>
        <w:t xml:space="preserve">mokymo proceso organizavimo būdu. Nuotoliniu mokymo proceso organizavimo būdu mokiniai gali būti mokomi tik </w:t>
      </w:r>
      <w:r>
        <w:rPr>
          <w:szCs w:val="24"/>
        </w:rPr>
        <w:t>pritarus gydytojų konsultacinei komisijai. Mokiniui, mokomam namie, mokykla, suderinusi su mokinio tėvais (globėjais, rūpintojais) ir atsižvelgdama į gydytojų konsultacinės komisijos rekomendacijas, parengia individualų ugdymo planą.</w:t>
      </w:r>
    </w:p>
    <w:p w:rsidR="00514176" w:rsidRDefault="00514176" w:rsidP="00D57D6F">
      <w:pPr>
        <w:rPr>
          <w:sz w:val="2"/>
          <w:szCs w:val="2"/>
        </w:rPr>
      </w:pPr>
    </w:p>
    <w:p w:rsidR="00514176" w:rsidRDefault="00514176" w:rsidP="00D57D6F">
      <w:pPr>
        <w:ind w:firstLine="567"/>
        <w:jc w:val="both"/>
        <w:rPr>
          <w:szCs w:val="24"/>
        </w:rPr>
      </w:pPr>
      <w:r>
        <w:rPr>
          <w:szCs w:val="24"/>
        </w:rPr>
        <w:t>43. Savarankišku mokymo proceso organizavimo būdu namie mokomam mokiniui gimnazijos I–II klasėse skiriama 555 pamokos per mokslo metus, per savaitę – 15, gimnazijos III klasėje – 518, IV klasėje – 462 pamokos per mokslo metus, per savaitę – 14 pamokų. Dalį pamokų gydytojų konsultacinės komisijos leidimu mokinys gali lankyti mokykloje arba mokytis nuotoliniu mokymo proceso organizavimo būdu.</w:t>
      </w:r>
    </w:p>
    <w:p w:rsidR="00514176" w:rsidRDefault="00514176" w:rsidP="00D57D6F">
      <w:pPr>
        <w:ind w:firstLine="567"/>
        <w:jc w:val="both"/>
      </w:pPr>
      <w:r>
        <w:rPr>
          <w:szCs w:val="24"/>
        </w:rPr>
        <w:t xml:space="preserve">44. Mokiniams, kurie mokosi namie nuotoliniu </w:t>
      </w:r>
      <w:r>
        <w:rPr>
          <w:szCs w:val="24"/>
          <w:lang w:eastAsia="ja-JP"/>
        </w:rPr>
        <w:t>mokymo proceso</w:t>
      </w:r>
      <w:r>
        <w:rPr>
          <w:szCs w:val="24"/>
        </w:rPr>
        <w:t xml:space="preserve"> organizavimo būdu pavienio mokymosi forma, skiriama iki 15 procentų, grupinio mokymosi forma – iki 40 procentų Bendrųjų ugdymo planų 77, 93 punktuose nustatyto pamokų skaičiaus mokiniui per savaitę ar per mokslo metus.</w:t>
      </w:r>
    </w:p>
    <w:p w:rsidR="00514176" w:rsidRDefault="00514176" w:rsidP="00D57D6F">
      <w:pPr>
        <w:ind w:firstLine="567"/>
        <w:jc w:val="both"/>
        <w:rPr>
          <w:szCs w:val="24"/>
        </w:rPr>
      </w:pPr>
      <w:r>
        <w:rPr>
          <w:szCs w:val="24"/>
        </w:rPr>
        <w:t xml:space="preserve">45. Suderinus su mokinio tėvais (globėjais, rūpintojais), mokyklos vadovo įsakymu mokinys gali nesimokyti menų, dailės, muzikos, technologijų ir kūno kultūros. Dienyne ir mokinio individualiame ugdymo plane prie dalykų, kurių mokinys nesimoko, įrašoma </w:t>
      </w:r>
      <w:r>
        <w:rPr>
          <w:bCs/>
          <w:szCs w:val="24"/>
        </w:rPr>
        <w:t>„atleista“. D</w:t>
      </w:r>
      <w:r>
        <w:rPr>
          <w:szCs w:val="24"/>
        </w:rPr>
        <w:t xml:space="preserve">alis pamokų, gydytojo leidimu lankomų mokykloje, įrašoma į mokinio individualų ugdymo planą. </w:t>
      </w:r>
    </w:p>
    <w:p w:rsidR="00514176" w:rsidRDefault="00514176" w:rsidP="00D57D6F">
      <w:pPr>
        <w:ind w:firstLine="567"/>
        <w:jc w:val="both"/>
        <w:rPr>
          <w:b/>
        </w:rPr>
      </w:pPr>
    </w:p>
    <w:p w:rsidR="00514176" w:rsidRDefault="00514176" w:rsidP="00D57D6F">
      <w:pPr>
        <w:jc w:val="center"/>
        <w:rPr>
          <w:b/>
          <w:szCs w:val="24"/>
        </w:rPr>
      </w:pPr>
      <w:r>
        <w:rPr>
          <w:b/>
          <w:szCs w:val="24"/>
        </w:rPr>
        <w:t>III SKYRIUS</w:t>
      </w:r>
    </w:p>
    <w:p w:rsidR="00514176" w:rsidRDefault="00514176" w:rsidP="00D57D6F">
      <w:pPr>
        <w:jc w:val="center"/>
        <w:rPr>
          <w:b/>
          <w:szCs w:val="24"/>
        </w:rPr>
      </w:pPr>
      <w:r>
        <w:rPr>
          <w:b/>
          <w:szCs w:val="24"/>
        </w:rPr>
        <w:t>PAGRINDINIO UGDYMO PROGRAMOS VYKDYMAS</w:t>
      </w:r>
    </w:p>
    <w:p w:rsidR="00514176" w:rsidRDefault="00514176" w:rsidP="00D57D6F">
      <w:pPr>
        <w:jc w:val="center"/>
        <w:rPr>
          <w:b/>
          <w:szCs w:val="24"/>
        </w:rPr>
      </w:pPr>
    </w:p>
    <w:p w:rsidR="00514176" w:rsidRDefault="00514176" w:rsidP="00D57D6F">
      <w:pPr>
        <w:jc w:val="center"/>
        <w:rPr>
          <w:b/>
          <w:szCs w:val="24"/>
        </w:rPr>
      </w:pPr>
      <w:r>
        <w:rPr>
          <w:b/>
          <w:szCs w:val="24"/>
        </w:rPr>
        <w:t>PIRMASIS SKIRSNIS</w:t>
      </w:r>
    </w:p>
    <w:p w:rsidR="00514176" w:rsidRDefault="00514176" w:rsidP="00D57D6F">
      <w:pPr>
        <w:jc w:val="center"/>
        <w:rPr>
          <w:b/>
          <w:szCs w:val="24"/>
        </w:rPr>
      </w:pPr>
      <w:r>
        <w:rPr>
          <w:b/>
          <w:szCs w:val="24"/>
        </w:rPr>
        <w:t xml:space="preserve">PAGRINDINIO UGDYMO PROGRAMOS VYKDYMAS </w:t>
      </w:r>
    </w:p>
    <w:p w:rsidR="00514176" w:rsidRDefault="00514176" w:rsidP="00D57D6F">
      <w:pPr>
        <w:jc w:val="center"/>
        <w:rPr>
          <w:b/>
          <w:szCs w:val="24"/>
        </w:rPr>
      </w:pPr>
    </w:p>
    <w:p w:rsidR="00514176" w:rsidRPr="00296867" w:rsidRDefault="00514176" w:rsidP="00F65A34">
      <w:pPr>
        <w:ind w:left="181" w:right="57" w:firstLine="528"/>
        <w:jc w:val="both"/>
        <w:rPr>
          <w:szCs w:val="24"/>
          <w:lang w:eastAsia="lt-LT"/>
        </w:rPr>
      </w:pPr>
      <w:r>
        <w:rPr>
          <w:szCs w:val="24"/>
          <w:lang w:eastAsia="lt-LT"/>
        </w:rPr>
        <w:t>46.Gimnazija</w:t>
      </w:r>
      <w:r w:rsidRPr="00296867">
        <w:rPr>
          <w:szCs w:val="24"/>
          <w:lang w:eastAsia="lt-LT"/>
        </w:rPr>
        <w:t xml:space="preserve"> įgyvendina Pagrindinio ugdymo bendrąsias programas, kurias sudaro ugdymo sritys ir dalykai: dorinis ugdymas: etika, katalikų tikyba,</w:t>
      </w:r>
      <w:r>
        <w:rPr>
          <w:szCs w:val="24"/>
          <w:lang w:eastAsia="lt-LT"/>
        </w:rPr>
        <w:t xml:space="preserve"> programa</w:t>
      </w:r>
      <w:r w:rsidRPr="00296867">
        <w:rPr>
          <w:szCs w:val="24"/>
          <w:lang w:eastAsia="lt-LT"/>
        </w:rPr>
        <w:t>; kalbos: lietuvių kalba ir literat</w:t>
      </w:r>
      <w:r>
        <w:rPr>
          <w:szCs w:val="24"/>
          <w:lang w:eastAsia="lt-LT"/>
        </w:rPr>
        <w:t>ūra</w:t>
      </w:r>
      <w:r w:rsidRPr="00296867">
        <w:rPr>
          <w:szCs w:val="24"/>
          <w:lang w:eastAsia="lt-LT"/>
        </w:rPr>
        <w:t>, pirmoji užsienio kalba</w:t>
      </w:r>
      <w:r>
        <w:rPr>
          <w:szCs w:val="24"/>
          <w:lang w:eastAsia="lt-LT"/>
        </w:rPr>
        <w:t xml:space="preserve"> (anglų)</w:t>
      </w:r>
      <w:r w:rsidRPr="00296867">
        <w:rPr>
          <w:szCs w:val="24"/>
          <w:lang w:eastAsia="lt-LT"/>
        </w:rPr>
        <w:t>, antroji užsienio kalba</w:t>
      </w:r>
      <w:r>
        <w:rPr>
          <w:szCs w:val="24"/>
          <w:lang w:eastAsia="lt-LT"/>
        </w:rPr>
        <w:t xml:space="preserve"> (rusų</w:t>
      </w:r>
      <w:r w:rsidRPr="00296867">
        <w:rPr>
          <w:szCs w:val="24"/>
          <w:lang w:eastAsia="lt-LT"/>
        </w:rPr>
        <w:t>,</w:t>
      </w:r>
      <w:r>
        <w:rPr>
          <w:szCs w:val="24"/>
          <w:lang w:eastAsia="lt-LT"/>
        </w:rPr>
        <w:t xml:space="preserve"> vokiečių)</w:t>
      </w:r>
      <w:r w:rsidRPr="00296867">
        <w:rPr>
          <w:szCs w:val="24"/>
          <w:lang w:eastAsia="lt-LT"/>
        </w:rPr>
        <w:t>; matematika; gamtamokslinis ugdymas; socialinis ugdymas: istorija, geografija, pilietiškumo ugdymas, ekon</w:t>
      </w:r>
      <w:r>
        <w:rPr>
          <w:szCs w:val="24"/>
          <w:lang w:eastAsia="lt-LT"/>
        </w:rPr>
        <w:t>omika ir verslumas</w:t>
      </w:r>
      <w:r w:rsidRPr="00296867">
        <w:rPr>
          <w:szCs w:val="24"/>
          <w:lang w:eastAsia="lt-LT"/>
        </w:rPr>
        <w:t>; menini</w:t>
      </w:r>
      <w:r>
        <w:rPr>
          <w:szCs w:val="24"/>
          <w:lang w:eastAsia="lt-LT"/>
        </w:rPr>
        <w:t>s ugdymas: dailė, muzika</w:t>
      </w:r>
      <w:r w:rsidRPr="00296867">
        <w:rPr>
          <w:szCs w:val="24"/>
          <w:lang w:eastAsia="lt-LT"/>
        </w:rPr>
        <w:t xml:space="preserve">; informacinės technologijos; technologijos; fizinis ugdymas, </w:t>
      </w:r>
      <w:r w:rsidRPr="009F0976">
        <w:rPr>
          <w:szCs w:val="24"/>
          <w:lang w:eastAsia="lt-LT"/>
        </w:rPr>
        <w:t>bendrųjų kompetencijų ir gyvenimo įgūdžių ugdymas.</w:t>
      </w:r>
      <w:r w:rsidRPr="00296867">
        <w:rPr>
          <w:b/>
          <w:szCs w:val="24"/>
          <w:lang w:eastAsia="lt-LT"/>
        </w:rPr>
        <w:t xml:space="preserve"> </w:t>
      </w:r>
    </w:p>
    <w:p w:rsidR="00514176" w:rsidRPr="00296867" w:rsidRDefault="00514176" w:rsidP="00F65A34">
      <w:pPr>
        <w:ind w:left="181" w:right="57" w:firstLine="386"/>
        <w:jc w:val="both"/>
        <w:rPr>
          <w:szCs w:val="24"/>
          <w:lang w:eastAsia="lt-LT"/>
        </w:rPr>
      </w:pPr>
      <w:bookmarkStart w:id="11" w:name="part_63c076712c0c4ae6a289a6c16f4dcfb2"/>
      <w:bookmarkEnd w:id="11"/>
      <w:r>
        <w:rPr>
          <w:szCs w:val="24"/>
          <w:lang w:eastAsia="lt-LT"/>
        </w:rPr>
        <w:lastRenderedPageBreak/>
        <w:t>47</w:t>
      </w:r>
      <w:r w:rsidRPr="00296867">
        <w:rPr>
          <w:szCs w:val="24"/>
          <w:lang w:eastAsia="lt-LT"/>
        </w:rPr>
        <w:t>.</w:t>
      </w:r>
      <w:r w:rsidRPr="00296867">
        <w:rPr>
          <w:b/>
          <w:bCs/>
          <w:szCs w:val="24"/>
          <w:lang w:eastAsia="lt-LT"/>
        </w:rPr>
        <w:t xml:space="preserve"> </w:t>
      </w:r>
      <w:r>
        <w:rPr>
          <w:szCs w:val="24"/>
          <w:lang w:eastAsia="lt-LT"/>
        </w:rPr>
        <w:t>Gimnazija</w:t>
      </w:r>
      <w:r w:rsidRPr="00296867">
        <w:rPr>
          <w:szCs w:val="24"/>
          <w:lang w:eastAsia="lt-LT"/>
        </w:rPr>
        <w:t>, formuodama mokyklos pagrindinio ugdymo programos turinį, gali siūlyti mokiniams rinktis:</w:t>
      </w:r>
    </w:p>
    <w:p w:rsidR="00514176" w:rsidRPr="00296867" w:rsidRDefault="00514176" w:rsidP="00F65A34">
      <w:pPr>
        <w:ind w:firstLine="567"/>
        <w:jc w:val="both"/>
        <w:rPr>
          <w:szCs w:val="24"/>
          <w:lang w:eastAsia="lt-LT"/>
        </w:rPr>
      </w:pPr>
      <w:bookmarkStart w:id="12" w:name="part_29c4c1aa6032415294c166ca8f9fe636"/>
      <w:bookmarkEnd w:id="12"/>
      <w:r>
        <w:rPr>
          <w:szCs w:val="24"/>
          <w:lang w:eastAsia="lt-LT"/>
        </w:rPr>
        <w:t>47</w:t>
      </w:r>
      <w:r w:rsidRPr="00296867">
        <w:rPr>
          <w:szCs w:val="24"/>
          <w:lang w:eastAsia="lt-LT"/>
        </w:rPr>
        <w:t>.1.</w:t>
      </w:r>
      <w:r w:rsidRPr="00ED52DA">
        <w:rPr>
          <w:szCs w:val="24"/>
          <w:lang w:eastAsia="lt-LT"/>
        </w:rPr>
        <w:t xml:space="preserve"> </w:t>
      </w:r>
      <w:r>
        <w:rPr>
          <w:szCs w:val="24"/>
          <w:lang w:eastAsia="lt-LT"/>
        </w:rPr>
        <w:t xml:space="preserve">anglų kalbos, lietuvių kalbos ir literatūros, matematikos </w:t>
      </w:r>
      <w:r w:rsidRPr="00296867">
        <w:rPr>
          <w:szCs w:val="24"/>
          <w:lang w:eastAsia="lt-LT"/>
        </w:rPr>
        <w:t>dalyko modulius</w:t>
      </w:r>
      <w:r>
        <w:rPr>
          <w:szCs w:val="24"/>
          <w:lang w:eastAsia="lt-LT"/>
        </w:rPr>
        <w:t>.</w:t>
      </w:r>
    </w:p>
    <w:p w:rsidR="00514176" w:rsidRPr="00296867" w:rsidRDefault="00514176" w:rsidP="00F65A34">
      <w:pPr>
        <w:ind w:firstLine="567"/>
        <w:jc w:val="both"/>
        <w:rPr>
          <w:szCs w:val="24"/>
          <w:lang w:eastAsia="lt-LT"/>
        </w:rPr>
      </w:pPr>
      <w:bookmarkStart w:id="13" w:name="part_7c60ca77ba60448fa3b3b1683a6797b0"/>
      <w:bookmarkEnd w:id="13"/>
      <w:r>
        <w:rPr>
          <w:szCs w:val="24"/>
          <w:lang w:eastAsia="lt-LT"/>
        </w:rPr>
        <w:t>48. Gimnazija</w:t>
      </w:r>
      <w:r w:rsidRPr="00296867">
        <w:rPr>
          <w:szCs w:val="24"/>
          <w:lang w:eastAsia="lt-LT"/>
        </w:rPr>
        <w:t>, įgyvendindama pagrindinio ugdymo programos ugdymo turinį, gali:</w:t>
      </w:r>
    </w:p>
    <w:p w:rsidR="00514176" w:rsidRPr="00296867" w:rsidRDefault="00514176" w:rsidP="00F65A34">
      <w:pPr>
        <w:ind w:firstLine="567"/>
        <w:jc w:val="both"/>
        <w:rPr>
          <w:szCs w:val="24"/>
          <w:lang w:eastAsia="lt-LT"/>
        </w:rPr>
      </w:pPr>
      <w:bookmarkStart w:id="14" w:name="part_d8ab523ce0444ae8b925a6e3c614f96c"/>
      <w:bookmarkEnd w:id="14"/>
      <w:r>
        <w:rPr>
          <w:szCs w:val="24"/>
          <w:lang w:eastAsia="lt-LT"/>
        </w:rPr>
        <w:t>48</w:t>
      </w:r>
      <w:r w:rsidRPr="00296867">
        <w:rPr>
          <w:szCs w:val="24"/>
          <w:lang w:eastAsia="lt-LT"/>
        </w:rPr>
        <w:t xml:space="preserve">.1. iki 10 procentų didinti ar mažinti (perskirstyti) dalykui mokyti skiriamų pamokų skaičių. Perskirstyti dalykams skiriamas pamokas galima tarp keleto dalykų ar tarp visų; </w:t>
      </w:r>
    </w:p>
    <w:p w:rsidR="00514176" w:rsidRPr="00296867" w:rsidRDefault="00514176" w:rsidP="00F65A34">
      <w:pPr>
        <w:ind w:firstLine="567"/>
        <w:jc w:val="both"/>
        <w:rPr>
          <w:szCs w:val="24"/>
          <w:lang w:eastAsia="lt-LT"/>
        </w:rPr>
      </w:pPr>
      <w:bookmarkStart w:id="15" w:name="part_4cb96c9897c242be84091ca1f60e50bc"/>
      <w:bookmarkEnd w:id="15"/>
      <w:r>
        <w:rPr>
          <w:szCs w:val="24"/>
          <w:lang w:eastAsia="lt-LT"/>
        </w:rPr>
        <w:t>48</w:t>
      </w:r>
      <w:r w:rsidRPr="00296867">
        <w:rPr>
          <w:szCs w:val="24"/>
          <w:lang w:eastAsia="lt-LT"/>
        </w:rPr>
        <w:t>.2. ugdymo programą įgyvendinti per dalykų modulius, t. y. daly</w:t>
      </w:r>
      <w:r>
        <w:rPr>
          <w:szCs w:val="24"/>
          <w:lang w:eastAsia="lt-LT"/>
        </w:rPr>
        <w:t xml:space="preserve">kų bendrųjų programų turinį </w:t>
      </w:r>
      <w:r w:rsidRPr="00296867">
        <w:rPr>
          <w:szCs w:val="24"/>
          <w:lang w:eastAsia="lt-LT"/>
        </w:rPr>
        <w:t>, gimnazijos I–II klasėse skaidyti į modulius, kurių turinys ir skaičius pasirenkamas atsižvelgiant į mokinių mokymosi poreikius ir dalyko bendrojoje programoje numatytus mokinių pasiekimus. Modulių turiniui įgyvendinti turi būti užtikrintas minimalus pamokų skaičius dalykui įgyvendinti, numatytas Bendrųjų ugdymo planų 77 punkte;</w:t>
      </w:r>
    </w:p>
    <w:p w:rsidR="00514176" w:rsidRDefault="00514176" w:rsidP="00F65A34">
      <w:pPr>
        <w:ind w:firstLine="567"/>
        <w:jc w:val="both"/>
        <w:rPr>
          <w:szCs w:val="24"/>
          <w:lang w:eastAsia="lt-LT"/>
        </w:rPr>
      </w:pPr>
      <w:bookmarkStart w:id="16" w:name="part_0ccc8267fc2449f1b15bd6b0ad06a2ce"/>
      <w:bookmarkEnd w:id="16"/>
      <w:r>
        <w:rPr>
          <w:szCs w:val="24"/>
          <w:lang w:eastAsia="lt-LT"/>
        </w:rPr>
        <w:t xml:space="preserve">48.3. </w:t>
      </w:r>
      <w:r w:rsidRPr="00296867">
        <w:rPr>
          <w:szCs w:val="24"/>
          <w:lang w:eastAsia="lt-LT"/>
        </w:rPr>
        <w:t xml:space="preserve"> gimnazijos I–II klasėse bendrą klasei skirtą pamokų skaičių tarp dalykų paskirstyti kitaip, nei nurodoma Bendrųjų ugdymo planų 77 punkte, išlaikant tą patį dalykų skaičių ir neviršijant maksimalaus mokiniui skiriamo pamokų skaičiaus per dvejus mokslo metus. </w:t>
      </w:r>
      <w:bookmarkStart w:id="17" w:name="part_a064bf3bd6904d3fbdd85b979b71bf16"/>
      <w:bookmarkEnd w:id="17"/>
    </w:p>
    <w:p w:rsidR="00514176" w:rsidRPr="00296867" w:rsidRDefault="00514176" w:rsidP="00F65A34">
      <w:pPr>
        <w:ind w:firstLine="567"/>
        <w:jc w:val="both"/>
        <w:rPr>
          <w:szCs w:val="24"/>
          <w:lang w:eastAsia="lt-LT"/>
        </w:rPr>
      </w:pPr>
      <w:bookmarkStart w:id="18" w:name="part_19f755056b0249bc896ee6bb217bd65e"/>
      <w:bookmarkEnd w:id="18"/>
      <w:r>
        <w:rPr>
          <w:szCs w:val="24"/>
          <w:lang w:eastAsia="lt-LT"/>
        </w:rPr>
        <w:t>49. Gimnazija</w:t>
      </w:r>
      <w:r w:rsidRPr="00296867">
        <w:rPr>
          <w:szCs w:val="24"/>
          <w:lang w:eastAsia="lt-LT"/>
        </w:rPr>
        <w:t xml:space="preserve"> nustato ir skiria </w:t>
      </w:r>
      <w:r>
        <w:rPr>
          <w:szCs w:val="24"/>
          <w:lang w:eastAsia="lt-LT"/>
        </w:rPr>
        <w:t xml:space="preserve"> vieno mėnesio </w:t>
      </w:r>
      <w:r w:rsidRPr="00296867">
        <w:rPr>
          <w:szCs w:val="24"/>
          <w:lang w:eastAsia="lt-LT"/>
        </w:rPr>
        <w:t>adaptacinį laikotarpį pradedantiems mokytis pagal pagrind</w:t>
      </w:r>
      <w:r>
        <w:rPr>
          <w:szCs w:val="24"/>
          <w:lang w:eastAsia="lt-LT"/>
        </w:rPr>
        <w:t>inio ugdymo programos  antrąją dalį</w:t>
      </w:r>
      <w:r w:rsidRPr="00296867">
        <w:rPr>
          <w:szCs w:val="24"/>
          <w:lang w:eastAsia="lt-LT"/>
        </w:rPr>
        <w:t xml:space="preserve"> ir naujai atvykusiems mokiniams.</w:t>
      </w:r>
      <w:r>
        <w:rPr>
          <w:szCs w:val="24"/>
          <w:lang w:eastAsia="lt-LT"/>
        </w:rPr>
        <w:t xml:space="preserve"> Rugsėjo – spalio  mėnesiais  organizuojama kultūrinė pažintinė veikla, ekskursijos ir kt. netradicinės veiklos.</w:t>
      </w:r>
      <w:r w:rsidRPr="00296867">
        <w:rPr>
          <w:szCs w:val="24"/>
          <w:lang w:eastAsia="lt-LT"/>
        </w:rPr>
        <w:t xml:space="preserve"> Per ada</w:t>
      </w:r>
      <w:r>
        <w:rPr>
          <w:szCs w:val="24"/>
          <w:lang w:eastAsia="lt-LT"/>
        </w:rPr>
        <w:t>ptacinį laikotarpį stebima individuali pažanga</w:t>
      </w:r>
      <w:r w:rsidRPr="00296867">
        <w:rPr>
          <w:szCs w:val="24"/>
          <w:lang w:eastAsia="lt-LT"/>
        </w:rPr>
        <w:t>, b</w:t>
      </w:r>
      <w:r>
        <w:rPr>
          <w:szCs w:val="24"/>
          <w:lang w:eastAsia="lt-LT"/>
        </w:rPr>
        <w:t>et mokinių pasiekimai patenkinamais pažymiais nevertinami.</w:t>
      </w:r>
      <w:r w:rsidRPr="00296867">
        <w:rPr>
          <w:szCs w:val="24"/>
          <w:lang w:eastAsia="lt-LT"/>
        </w:rPr>
        <w:t xml:space="preserve"> </w:t>
      </w:r>
    </w:p>
    <w:p w:rsidR="00514176" w:rsidRDefault="00514176" w:rsidP="00F65A34">
      <w:pPr>
        <w:ind w:firstLine="567"/>
        <w:jc w:val="both"/>
        <w:rPr>
          <w:szCs w:val="24"/>
        </w:rPr>
      </w:pPr>
      <w:bookmarkStart w:id="19" w:name="part_a7f750edc50a4ee49f3799601195f212"/>
      <w:bookmarkStart w:id="20" w:name="part_b0d61ec400aa4b3bafe62c68427cdc53"/>
      <w:bookmarkEnd w:id="19"/>
      <w:bookmarkEnd w:id="20"/>
      <w:r w:rsidRPr="00296867">
        <w:rPr>
          <w:szCs w:val="24"/>
          <w:lang w:eastAsia="lt-LT"/>
        </w:rPr>
        <w:t> </w:t>
      </w:r>
    </w:p>
    <w:p w:rsidR="00514176" w:rsidRDefault="00514176" w:rsidP="00D57D6F">
      <w:pPr>
        <w:ind w:firstLine="567"/>
        <w:jc w:val="both"/>
        <w:rPr>
          <w:szCs w:val="24"/>
        </w:rPr>
      </w:pPr>
    </w:p>
    <w:p w:rsidR="00514176" w:rsidRDefault="00514176" w:rsidP="00D57D6F">
      <w:pPr>
        <w:jc w:val="center"/>
        <w:rPr>
          <w:b/>
          <w:szCs w:val="24"/>
        </w:rPr>
      </w:pPr>
      <w:r>
        <w:rPr>
          <w:b/>
          <w:szCs w:val="24"/>
        </w:rPr>
        <w:t>ANTRASIS SKIRSNIS</w:t>
      </w:r>
    </w:p>
    <w:p w:rsidR="00514176" w:rsidRDefault="00514176" w:rsidP="00D57D6F">
      <w:pPr>
        <w:ind w:firstLine="567"/>
        <w:jc w:val="center"/>
        <w:rPr>
          <w:b/>
          <w:szCs w:val="24"/>
        </w:rPr>
      </w:pPr>
      <w:r>
        <w:rPr>
          <w:b/>
          <w:szCs w:val="24"/>
        </w:rPr>
        <w:t xml:space="preserve">DALYKŲ SRIČIŲ UGDYMO TURINIO ĮGYVENDINIMO YPATUMAI </w:t>
      </w:r>
    </w:p>
    <w:p w:rsidR="00514176" w:rsidRDefault="00514176" w:rsidP="00D57D6F">
      <w:pPr>
        <w:ind w:firstLine="567"/>
        <w:jc w:val="center"/>
        <w:rPr>
          <w:b/>
          <w:szCs w:val="24"/>
        </w:rPr>
      </w:pPr>
    </w:p>
    <w:p w:rsidR="00514176" w:rsidRDefault="00514176" w:rsidP="00F65A34">
      <w:pPr>
        <w:ind w:firstLine="567"/>
        <w:jc w:val="both"/>
        <w:rPr>
          <w:szCs w:val="24"/>
          <w:lang w:eastAsia="lt-LT"/>
        </w:rPr>
      </w:pPr>
      <w:r>
        <w:rPr>
          <w:szCs w:val="24"/>
          <w:lang w:eastAsia="lt-LT"/>
        </w:rPr>
        <w:t xml:space="preserve">50. </w:t>
      </w:r>
      <w:r w:rsidRPr="00296867">
        <w:rPr>
          <w:szCs w:val="24"/>
          <w:lang w:eastAsia="lt-LT"/>
        </w:rPr>
        <w:t xml:space="preserve">Dorinis ugdymas. Dorinio ugdymo dalyką (etiką ar tikybą) mokiniui iki 14 metų parenka tėvai (globėjai, rūpintojai), o nuo 14 metų mokinys savarankiškai renkasi pats. Siekiant užtikrinti mokymosi tęstinumą ir nuoseklumą, etiką arba tikybą rekomenduojama rinktis </w:t>
      </w:r>
      <w:r>
        <w:rPr>
          <w:szCs w:val="24"/>
          <w:lang w:eastAsia="lt-LT"/>
        </w:rPr>
        <w:t xml:space="preserve">dvejiems metams </w:t>
      </w:r>
    </w:p>
    <w:p w:rsidR="00514176" w:rsidRPr="00296867" w:rsidRDefault="00514176" w:rsidP="00F65A34">
      <w:pPr>
        <w:jc w:val="both"/>
        <w:rPr>
          <w:szCs w:val="24"/>
          <w:lang w:eastAsia="lt-LT"/>
        </w:rPr>
      </w:pPr>
      <w:r>
        <w:rPr>
          <w:szCs w:val="24"/>
          <w:lang w:eastAsia="lt-LT"/>
        </w:rPr>
        <w:t>(</w:t>
      </w:r>
      <w:r w:rsidRPr="00296867">
        <w:rPr>
          <w:szCs w:val="24"/>
          <w:lang w:eastAsia="lt-LT"/>
        </w:rPr>
        <w:t xml:space="preserve">gimnazijos I–II klasėms). </w:t>
      </w:r>
    </w:p>
    <w:p w:rsidR="00514176" w:rsidRPr="00296867" w:rsidRDefault="00514176" w:rsidP="00F65A34">
      <w:pPr>
        <w:ind w:firstLine="567"/>
        <w:jc w:val="both"/>
        <w:rPr>
          <w:szCs w:val="24"/>
          <w:lang w:eastAsia="lt-LT"/>
        </w:rPr>
      </w:pPr>
      <w:bookmarkStart w:id="21" w:name="part_1a05c86ce20140568008ef03ba167f47"/>
      <w:bookmarkEnd w:id="21"/>
      <w:r>
        <w:rPr>
          <w:szCs w:val="24"/>
          <w:lang w:eastAsia="lt-LT"/>
        </w:rPr>
        <w:t>51</w:t>
      </w:r>
      <w:r w:rsidRPr="00296867">
        <w:rPr>
          <w:szCs w:val="24"/>
          <w:lang w:eastAsia="lt-LT"/>
        </w:rPr>
        <w:t>. Lietu</w:t>
      </w:r>
      <w:r>
        <w:rPr>
          <w:szCs w:val="24"/>
          <w:lang w:eastAsia="lt-LT"/>
        </w:rPr>
        <w:t>vių kalba ir literatūra. Gimnazija</w:t>
      </w:r>
      <w:r w:rsidRPr="00296867">
        <w:rPr>
          <w:szCs w:val="24"/>
          <w:lang w:eastAsia="lt-LT"/>
        </w:rPr>
        <w:t>, įgyvendindama ugdymo turinį:</w:t>
      </w:r>
    </w:p>
    <w:p w:rsidR="00514176" w:rsidRPr="00296867" w:rsidRDefault="00514176" w:rsidP="00F65A34">
      <w:pPr>
        <w:ind w:firstLine="567"/>
        <w:jc w:val="both"/>
        <w:rPr>
          <w:szCs w:val="24"/>
          <w:lang w:eastAsia="lt-LT"/>
        </w:rPr>
      </w:pPr>
      <w:bookmarkStart w:id="22" w:name="part_33351a7e5fe94f8998014ce91495bd2f"/>
      <w:bookmarkEnd w:id="22"/>
      <w:r>
        <w:rPr>
          <w:szCs w:val="24"/>
          <w:lang w:eastAsia="lt-LT"/>
        </w:rPr>
        <w:t>51</w:t>
      </w:r>
      <w:r w:rsidRPr="00296867">
        <w:rPr>
          <w:szCs w:val="24"/>
          <w:lang w:eastAsia="lt-LT"/>
        </w:rPr>
        <w:t xml:space="preserve">.1. siūlo mokiniams </w:t>
      </w:r>
      <w:r>
        <w:rPr>
          <w:szCs w:val="24"/>
          <w:lang w:eastAsia="lt-LT"/>
        </w:rPr>
        <w:t>rinktis II gimnazijos klasėje modulius</w:t>
      </w:r>
      <w:r w:rsidRPr="00296867">
        <w:rPr>
          <w:szCs w:val="24"/>
          <w:lang w:eastAsia="lt-LT"/>
        </w:rPr>
        <w:t xml:space="preserve"> lietuvių kalbos ir literatūros įgūdžiams formuoti ir skaitymo gebėjimams gerinti, k</w:t>
      </w:r>
      <w:r>
        <w:rPr>
          <w:szCs w:val="24"/>
          <w:lang w:eastAsia="lt-LT"/>
        </w:rPr>
        <w:t xml:space="preserve">albos vartojimo praktikai </w:t>
      </w:r>
      <w:r w:rsidRPr="00296867">
        <w:rPr>
          <w:szCs w:val="24"/>
          <w:lang w:eastAsia="lt-LT"/>
        </w:rPr>
        <w:t>;</w:t>
      </w:r>
    </w:p>
    <w:p w:rsidR="00514176" w:rsidRPr="00296867" w:rsidRDefault="00514176" w:rsidP="00F65A34">
      <w:pPr>
        <w:ind w:firstLine="567"/>
        <w:jc w:val="both"/>
        <w:rPr>
          <w:szCs w:val="24"/>
          <w:lang w:eastAsia="lt-LT"/>
        </w:rPr>
      </w:pPr>
      <w:bookmarkStart w:id="23" w:name="part_884f01975b0b4cf29bfa83e911f4da8b"/>
      <w:bookmarkStart w:id="24" w:name="part_1d30faf5331c412bb9e4a7870bdb8261"/>
      <w:bookmarkStart w:id="25" w:name="part_8fb2787b167a4ea084a4344c54c49efa"/>
      <w:bookmarkEnd w:id="23"/>
      <w:bookmarkEnd w:id="24"/>
      <w:bookmarkEnd w:id="25"/>
      <w:r>
        <w:rPr>
          <w:szCs w:val="24"/>
          <w:lang w:eastAsia="lt-LT"/>
        </w:rPr>
        <w:t>52</w:t>
      </w:r>
      <w:r w:rsidRPr="00296867">
        <w:rPr>
          <w:szCs w:val="24"/>
          <w:lang w:eastAsia="lt-LT"/>
        </w:rPr>
        <w:t xml:space="preserve">. Užsienio kalba. </w:t>
      </w:r>
    </w:p>
    <w:p w:rsidR="00514176" w:rsidRPr="00296867" w:rsidRDefault="00514176" w:rsidP="00F65A34">
      <w:pPr>
        <w:ind w:firstLine="567"/>
        <w:jc w:val="both"/>
        <w:rPr>
          <w:szCs w:val="24"/>
          <w:lang w:eastAsia="lt-LT"/>
        </w:rPr>
      </w:pPr>
      <w:bookmarkStart w:id="26" w:name="part_f6936847e8e2414aa11719d57169c7b3"/>
      <w:bookmarkEnd w:id="26"/>
      <w:r>
        <w:rPr>
          <w:szCs w:val="24"/>
          <w:lang w:eastAsia="lt-LT"/>
        </w:rPr>
        <w:t>52</w:t>
      </w:r>
      <w:r w:rsidRPr="00296867">
        <w:rPr>
          <w:szCs w:val="24"/>
          <w:lang w:eastAsia="lt-LT"/>
        </w:rPr>
        <w:t>.1. Užsienio kalbos, pradėtos mokytis pagal pradinio ugdymo programą, toliau mokomasi kaip pirmosios iki pagrindinio ugdymo programos pabaigos.</w:t>
      </w:r>
    </w:p>
    <w:p w:rsidR="00514176" w:rsidRPr="00296867" w:rsidRDefault="00514176" w:rsidP="00F65A34">
      <w:pPr>
        <w:ind w:firstLine="567"/>
        <w:jc w:val="both"/>
        <w:rPr>
          <w:szCs w:val="24"/>
          <w:lang w:eastAsia="lt-LT"/>
        </w:rPr>
      </w:pPr>
      <w:bookmarkStart w:id="27" w:name="part_54ced91b215c462aabd3ebc7f4d9a98a"/>
      <w:bookmarkStart w:id="28" w:name="part_2b2eb4774fc243f59d100a587287ffce"/>
      <w:bookmarkEnd w:id="27"/>
      <w:bookmarkEnd w:id="28"/>
      <w:r>
        <w:rPr>
          <w:szCs w:val="24"/>
          <w:lang w:eastAsia="lt-LT"/>
        </w:rPr>
        <w:t>52.2</w:t>
      </w:r>
      <w:r w:rsidRPr="00296867">
        <w:rPr>
          <w:szCs w:val="24"/>
          <w:lang w:eastAsia="lt-LT"/>
        </w:rPr>
        <w:t>. Baigiant pagrindinio</w:t>
      </w:r>
      <w:r>
        <w:rPr>
          <w:szCs w:val="24"/>
          <w:lang w:eastAsia="lt-LT"/>
        </w:rPr>
        <w:t xml:space="preserve"> ugdymo programą,  organizuojamas</w:t>
      </w:r>
      <w:r w:rsidRPr="00296867">
        <w:rPr>
          <w:szCs w:val="24"/>
          <w:lang w:eastAsia="lt-LT"/>
        </w:rPr>
        <w:t xml:space="preserve"> užsi</w:t>
      </w:r>
      <w:r>
        <w:rPr>
          <w:szCs w:val="24"/>
          <w:lang w:eastAsia="lt-LT"/>
        </w:rPr>
        <w:t>enio kalbų pasiekimų patikrinimas</w:t>
      </w:r>
      <w:r w:rsidRPr="00296867">
        <w:rPr>
          <w:szCs w:val="24"/>
          <w:lang w:eastAsia="lt-LT"/>
        </w:rPr>
        <w:t xml:space="preserve"> centralizuotai parengtais kalbos mokėjimo lygio nustatymo testais (pateikiamais per duomenų perdavimo sistemą KELTAS).</w:t>
      </w:r>
    </w:p>
    <w:p w:rsidR="00514176" w:rsidRPr="00296867" w:rsidRDefault="00514176" w:rsidP="00F65A34">
      <w:pPr>
        <w:ind w:firstLine="567"/>
        <w:jc w:val="both"/>
        <w:rPr>
          <w:szCs w:val="24"/>
          <w:lang w:eastAsia="lt-LT"/>
        </w:rPr>
      </w:pPr>
      <w:bookmarkStart w:id="29" w:name="part_45c632a538984f279111c1905ca48beb"/>
      <w:bookmarkEnd w:id="29"/>
      <w:r>
        <w:rPr>
          <w:szCs w:val="24"/>
          <w:lang w:eastAsia="lt-LT"/>
        </w:rPr>
        <w:t>52.3</w:t>
      </w:r>
      <w:r w:rsidRPr="00296867">
        <w:rPr>
          <w:szCs w:val="24"/>
          <w:lang w:eastAsia="lt-LT"/>
        </w:rPr>
        <w:t>.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514176" w:rsidRPr="00296867" w:rsidRDefault="00514176" w:rsidP="00F65A34">
      <w:pPr>
        <w:ind w:firstLine="567"/>
        <w:jc w:val="both"/>
        <w:rPr>
          <w:szCs w:val="24"/>
          <w:lang w:eastAsia="lt-LT"/>
        </w:rPr>
      </w:pPr>
      <w:bookmarkStart w:id="30" w:name="part_2b6df1fb3b7f422ca06657637fc5b3c2"/>
      <w:bookmarkEnd w:id="30"/>
      <w:r>
        <w:rPr>
          <w:szCs w:val="24"/>
          <w:lang w:eastAsia="lt-LT"/>
        </w:rPr>
        <w:t>52.3</w:t>
      </w:r>
      <w:r w:rsidRPr="00296867">
        <w:rPr>
          <w:szCs w:val="24"/>
          <w:lang w:eastAsia="lt-LT"/>
        </w:rPr>
        <w:t>.1. vienus mokslo metus jam skiriama ne mažiau nei viena papildoma užsienio kalbos pamoka per savaitę;</w:t>
      </w:r>
    </w:p>
    <w:p w:rsidR="00514176" w:rsidRPr="00296867" w:rsidRDefault="00514176" w:rsidP="00F65A34">
      <w:pPr>
        <w:ind w:firstLine="567"/>
        <w:jc w:val="both"/>
        <w:rPr>
          <w:szCs w:val="24"/>
          <w:lang w:eastAsia="lt-LT"/>
        </w:rPr>
      </w:pPr>
      <w:bookmarkStart w:id="31" w:name="part_44728c59661c4ca1bf13063520cfe485"/>
      <w:bookmarkEnd w:id="31"/>
      <w:r>
        <w:rPr>
          <w:szCs w:val="24"/>
          <w:lang w:eastAsia="lt-LT"/>
        </w:rPr>
        <w:t>52.3</w:t>
      </w:r>
      <w:r w:rsidRPr="00296867">
        <w:rPr>
          <w:szCs w:val="24"/>
          <w:lang w:eastAsia="lt-LT"/>
        </w:rPr>
        <w:t>.2. susidarius mokinių laikinajai grupei, kurios dydį numato mokykla, atsižvelgdama į mokymo lėšas, skiriamos dvi papildomos pamokos.</w:t>
      </w:r>
    </w:p>
    <w:p w:rsidR="00514176" w:rsidRPr="00296867" w:rsidRDefault="00514176" w:rsidP="00F65A34">
      <w:pPr>
        <w:ind w:firstLine="567"/>
        <w:jc w:val="both"/>
        <w:rPr>
          <w:szCs w:val="24"/>
          <w:lang w:eastAsia="lt-LT"/>
        </w:rPr>
      </w:pPr>
      <w:bookmarkStart w:id="32" w:name="part_076972fb540540e9ac1677f7622fc57b"/>
      <w:bookmarkEnd w:id="32"/>
      <w:r>
        <w:rPr>
          <w:szCs w:val="24"/>
          <w:lang w:eastAsia="lt-LT"/>
        </w:rPr>
        <w:t>52.4</w:t>
      </w:r>
      <w:r w:rsidRPr="00296867">
        <w:rPr>
          <w:szCs w:val="24"/>
          <w:lang w:eastAsia="lt-LT"/>
        </w:rPr>
        <w:t xml:space="preserve">. Jei mokinys yra baigęs tarptautinės bendrojo ugdymo programos </w:t>
      </w:r>
      <w:r>
        <w:rPr>
          <w:szCs w:val="24"/>
          <w:lang w:eastAsia="lt-LT"/>
        </w:rPr>
        <w:t>dalį ar visą programą ir gimnazija</w:t>
      </w:r>
      <w:r w:rsidRPr="00296867">
        <w:rPr>
          <w:szCs w:val="24"/>
          <w:lang w:eastAsia="lt-LT"/>
        </w:rPr>
        <w:t xml:space="preserve"> nustato, kad jo vienos užsienio kalbos pasiekimai yra aukštesni, nei numatyta Pagrindinio ugdymo bendrosiose programose, mokinio ir jo tėvų (globėjų, rūpintojų) pageidavimu mokykla įskaito mokinio pasiekimus ir konvertuoja pagal dešim</w:t>
      </w:r>
      <w:r>
        <w:rPr>
          <w:szCs w:val="24"/>
          <w:lang w:eastAsia="lt-LT"/>
        </w:rPr>
        <w:t>tbalę vertinimo sistemą. Gimnazija</w:t>
      </w:r>
      <w:r w:rsidRPr="00296867">
        <w:rPr>
          <w:szCs w:val="24"/>
          <w:lang w:eastAsia="lt-LT"/>
        </w:rPr>
        <w:t xml:space="preserve"> sudaro </w:t>
      </w:r>
      <w:r w:rsidRPr="00296867">
        <w:rPr>
          <w:szCs w:val="24"/>
          <w:lang w:eastAsia="lt-LT"/>
        </w:rPr>
        <w:lastRenderedPageBreak/>
        <w:t>mokiniui individualų užsienio kalbos mokymosi planą ir galimybę vietoje užsienio kalbos pamokų lankyti papildomas lietuvių kalbos ir literatūros ar kitos kalbos pamokas kitose klasėse.</w:t>
      </w:r>
    </w:p>
    <w:p w:rsidR="00514176" w:rsidRPr="00296867" w:rsidRDefault="00514176" w:rsidP="00F65A34">
      <w:pPr>
        <w:ind w:firstLine="567"/>
        <w:jc w:val="both"/>
        <w:rPr>
          <w:szCs w:val="24"/>
          <w:lang w:eastAsia="lt-LT"/>
        </w:rPr>
      </w:pPr>
      <w:bookmarkStart w:id="33" w:name="part_8b269f927fdc48a4874b7e0625da23b7"/>
      <w:bookmarkEnd w:id="33"/>
      <w:r>
        <w:rPr>
          <w:szCs w:val="24"/>
          <w:lang w:eastAsia="lt-LT"/>
        </w:rPr>
        <w:t>52.5</w:t>
      </w:r>
      <w:r w:rsidRPr="00296867">
        <w:rPr>
          <w:szCs w:val="24"/>
          <w:lang w:eastAsia="lt-LT"/>
        </w:rPr>
        <w:t>. Jeigu mokinys yra atvykęs iš kitos mokyklos ir, tėvams (globėjams, rūpintojams) pritarus, pageidauja toliau mokytis pradėtos kalbos, o mokykla neturi tos kalbos mokytojo:</w:t>
      </w:r>
    </w:p>
    <w:p w:rsidR="00514176" w:rsidRPr="00296867" w:rsidRDefault="00514176" w:rsidP="00F65A34">
      <w:pPr>
        <w:ind w:firstLine="567"/>
        <w:jc w:val="both"/>
        <w:rPr>
          <w:szCs w:val="24"/>
          <w:lang w:eastAsia="lt-LT"/>
        </w:rPr>
      </w:pPr>
      <w:bookmarkStart w:id="34" w:name="part_d08f131c4a8e4e1a82d17c45fab37856"/>
      <w:bookmarkEnd w:id="34"/>
      <w:r>
        <w:rPr>
          <w:szCs w:val="24"/>
          <w:lang w:eastAsia="lt-LT"/>
        </w:rPr>
        <w:t>52.5</w:t>
      </w:r>
      <w:r w:rsidRPr="00296867">
        <w:rPr>
          <w:szCs w:val="24"/>
          <w:lang w:eastAsia="lt-LT"/>
        </w:rPr>
        <w:t xml:space="preserve">.1. mokiniui sudaromos sąlygos lankyti užsienio kalbos pamokas kitoje mokykloje, kurioje vyksta tos kalbos pamokos, suderinus su mokiniu, mokinio tėvais (globėjais, rūpintojais) ir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Skiriant pamokų skaičių, vadovaujamasi  Bendrųjų ugdymo planų 77 punktu; </w:t>
      </w:r>
    </w:p>
    <w:p w:rsidR="00514176" w:rsidRPr="00296867" w:rsidRDefault="00514176" w:rsidP="00F65A34">
      <w:pPr>
        <w:ind w:firstLine="567"/>
        <w:jc w:val="both"/>
        <w:rPr>
          <w:szCs w:val="24"/>
          <w:lang w:eastAsia="lt-LT"/>
        </w:rPr>
      </w:pPr>
      <w:bookmarkStart w:id="35" w:name="part_6c1c7d20b1d544d28abc6d1204a000a0"/>
      <w:bookmarkEnd w:id="35"/>
      <w:r>
        <w:rPr>
          <w:szCs w:val="24"/>
          <w:lang w:eastAsia="lt-LT"/>
        </w:rPr>
        <w:t>52.5</w:t>
      </w:r>
      <w:r w:rsidRPr="00296867">
        <w:rPr>
          <w:szCs w:val="24"/>
          <w:lang w:eastAsia="lt-LT"/>
        </w:rPr>
        <w:t>.2.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w:t>
      </w:r>
      <w:r>
        <w:rPr>
          <w:szCs w:val="24"/>
          <w:lang w:eastAsia="lt-LT"/>
        </w:rPr>
        <w:t>tus. Juos turi pateikti gimnazijai</w:t>
      </w:r>
      <w:r w:rsidRPr="00296867">
        <w:rPr>
          <w:szCs w:val="24"/>
          <w:lang w:eastAsia="lt-LT"/>
        </w:rPr>
        <w:t xml:space="preserve"> pagal iš anksto priimtą susitarimą, kuriame numatytas atsiskaitymo laikas ir apibrėžti pasiekimų įvertinimo kriterijai.</w:t>
      </w:r>
    </w:p>
    <w:p w:rsidR="00514176" w:rsidRPr="00296867" w:rsidRDefault="00514176" w:rsidP="00F65A34">
      <w:pPr>
        <w:ind w:firstLine="567"/>
        <w:jc w:val="both"/>
        <w:rPr>
          <w:szCs w:val="24"/>
          <w:lang w:eastAsia="lt-LT"/>
        </w:rPr>
      </w:pPr>
      <w:bookmarkStart w:id="36" w:name="part_c8dec0b6195d4c52b8226e18ae8d561e"/>
      <w:bookmarkStart w:id="37" w:name="part_a588430bdf924fcdab681dc87ffac507"/>
      <w:bookmarkEnd w:id="36"/>
      <w:bookmarkEnd w:id="37"/>
      <w:r>
        <w:rPr>
          <w:szCs w:val="24"/>
          <w:lang w:eastAsia="lt-LT"/>
        </w:rPr>
        <w:t>53</w:t>
      </w:r>
      <w:r w:rsidRPr="00296867">
        <w:rPr>
          <w:szCs w:val="24"/>
          <w:lang w:eastAsia="lt-LT"/>
        </w:rPr>
        <w:t xml:space="preserve">. Gamtos mokslai. </w:t>
      </w:r>
    </w:p>
    <w:p w:rsidR="00514176" w:rsidRPr="00296867" w:rsidRDefault="00514176" w:rsidP="00F65A34">
      <w:pPr>
        <w:ind w:firstLine="567"/>
        <w:jc w:val="both"/>
        <w:rPr>
          <w:szCs w:val="24"/>
          <w:lang w:eastAsia="lt-LT"/>
        </w:rPr>
      </w:pPr>
      <w:bookmarkStart w:id="38" w:name="part_92304294884d4e1993eeccfb8a5d91a5"/>
      <w:bookmarkEnd w:id="38"/>
      <w:r>
        <w:rPr>
          <w:szCs w:val="24"/>
          <w:lang w:eastAsia="lt-LT"/>
        </w:rPr>
        <w:t>53.1. Gimnazija</w:t>
      </w:r>
      <w:r w:rsidRPr="00296867">
        <w:rPr>
          <w:szCs w:val="24"/>
          <w:lang w:eastAsia="lt-LT"/>
        </w:rPr>
        <w:t xml:space="preserve"> užtikrina, kad eksperimentiniams ir praktiniams įgūdžiams ugdyti gamtos mokslų dalykų turinyje būtų skiriama ne mažiau kaip 30 procentų dalykui skirtų pamokų per mokslo metus. Nesant sąlygų atlikti eksperimentus mokykloje, kurioje mokosi mokinys, sudaromos sąlygos juos atlikti kitoje mokykloje, atvirosios prieigos centruose ar kitose tam tinkamose aplinkose.</w:t>
      </w:r>
    </w:p>
    <w:p w:rsidR="00514176" w:rsidRDefault="00514176" w:rsidP="00F65A34">
      <w:pPr>
        <w:ind w:firstLine="567"/>
        <w:jc w:val="both"/>
        <w:rPr>
          <w:szCs w:val="24"/>
          <w:lang w:eastAsia="lt-LT"/>
        </w:rPr>
      </w:pPr>
      <w:bookmarkStart w:id="39" w:name="part_233393a64664487abd6e79869d0079cd"/>
      <w:bookmarkStart w:id="40" w:name="part_f302f038358a4fe89227d44ebf4f93e1"/>
      <w:bookmarkEnd w:id="39"/>
      <w:bookmarkEnd w:id="40"/>
      <w:r>
        <w:rPr>
          <w:szCs w:val="24"/>
          <w:lang w:eastAsia="lt-LT"/>
        </w:rPr>
        <w:t>54</w:t>
      </w:r>
      <w:r w:rsidRPr="00296867">
        <w:rPr>
          <w:szCs w:val="24"/>
          <w:lang w:eastAsia="lt-LT"/>
        </w:rPr>
        <w:t xml:space="preserve">. Technologijos. </w:t>
      </w:r>
    </w:p>
    <w:p w:rsidR="00514176" w:rsidRPr="00D078AC" w:rsidRDefault="00514176" w:rsidP="009F0976">
      <w:pPr>
        <w:ind w:firstLine="567"/>
        <w:jc w:val="both"/>
        <w:rPr>
          <w:szCs w:val="24"/>
          <w:lang w:eastAsia="lt-LT"/>
        </w:rPr>
      </w:pPr>
      <w:r>
        <w:rPr>
          <w:szCs w:val="24"/>
          <w:lang w:eastAsia="lt-LT"/>
        </w:rPr>
        <w:t>54.1</w:t>
      </w:r>
      <w:r w:rsidRPr="00296867">
        <w:rPr>
          <w:szCs w:val="24"/>
          <w:lang w:eastAsia="lt-LT"/>
        </w:rPr>
        <w:t>. Mokiniams, kurie pradeda mokytis pagal pagrindinio ugdymo programos antrąją dalį, technologijų dalykas prasideda nuo privalomo 17 valandų integruoto technologijų kurso</w:t>
      </w:r>
      <w:r w:rsidRPr="00D078AC">
        <w:rPr>
          <w:szCs w:val="24"/>
          <w:lang w:eastAsia="lt-LT"/>
        </w:rPr>
        <w:t xml:space="preserve">. </w:t>
      </w:r>
      <w:r>
        <w:rPr>
          <w:szCs w:val="24"/>
          <w:lang w:eastAsia="lt-LT"/>
        </w:rPr>
        <w:t>Šio kurso pamokų metu organizuojamos ekskursijos į rajono įstaigas, pamokos integruojamos su ugdymu karjerai.</w:t>
      </w:r>
    </w:p>
    <w:p w:rsidR="00514176" w:rsidRPr="00D078AC" w:rsidRDefault="00514176" w:rsidP="009F0976">
      <w:pPr>
        <w:ind w:firstLine="567"/>
        <w:jc w:val="both"/>
        <w:rPr>
          <w:szCs w:val="24"/>
          <w:lang w:eastAsia="lt-LT"/>
        </w:rPr>
      </w:pPr>
      <w:r>
        <w:rPr>
          <w:szCs w:val="24"/>
          <w:lang w:eastAsia="lt-LT"/>
        </w:rPr>
        <w:t>54.2</w:t>
      </w:r>
      <w:r w:rsidRPr="00296867">
        <w:rPr>
          <w:szCs w:val="24"/>
          <w:lang w:eastAsia="lt-LT"/>
        </w:rPr>
        <w:t xml:space="preserve">. Mokiniai, baigę integruoto technologijų kurso programą, pagal savo interesus ir polinkius renkasi privalomą technologijų </w:t>
      </w:r>
      <w:r>
        <w:rPr>
          <w:szCs w:val="24"/>
          <w:lang w:eastAsia="lt-LT"/>
        </w:rPr>
        <w:t xml:space="preserve">mitybos arba </w:t>
      </w:r>
      <w:r w:rsidRPr="00D078AC">
        <w:rPr>
          <w:szCs w:val="24"/>
          <w:lang w:eastAsia="lt-LT"/>
        </w:rPr>
        <w:t>kons</w:t>
      </w:r>
      <w:r>
        <w:rPr>
          <w:szCs w:val="24"/>
          <w:lang w:eastAsia="lt-LT"/>
        </w:rPr>
        <w:t>trukcinių medžiagų</w:t>
      </w:r>
      <w:r w:rsidRPr="00935168">
        <w:rPr>
          <w:szCs w:val="24"/>
          <w:lang w:eastAsia="lt-LT"/>
        </w:rPr>
        <w:t xml:space="preserve"> </w:t>
      </w:r>
      <w:r>
        <w:rPr>
          <w:szCs w:val="24"/>
          <w:lang w:eastAsia="lt-LT"/>
        </w:rPr>
        <w:t xml:space="preserve">programą. </w:t>
      </w:r>
      <w:r w:rsidRPr="00D078AC">
        <w:rPr>
          <w:szCs w:val="24"/>
          <w:lang w:eastAsia="lt-LT"/>
        </w:rPr>
        <w:t>Mokiniai, norintys keisti programą tai daryti gali I klasės mokslo metų pabaigoje.</w:t>
      </w:r>
    </w:p>
    <w:p w:rsidR="00514176" w:rsidRPr="00296867" w:rsidRDefault="00514176" w:rsidP="009F0976">
      <w:pPr>
        <w:ind w:firstLine="567"/>
        <w:jc w:val="both"/>
        <w:rPr>
          <w:szCs w:val="24"/>
          <w:lang w:eastAsia="lt-LT"/>
        </w:rPr>
      </w:pPr>
      <w:r>
        <w:rPr>
          <w:szCs w:val="24"/>
          <w:lang w:eastAsia="lt-LT"/>
        </w:rPr>
        <w:t>54.3</w:t>
      </w:r>
      <w:r w:rsidRPr="00296867">
        <w:rPr>
          <w:szCs w:val="24"/>
          <w:lang w:eastAsia="lt-LT"/>
        </w:rPr>
        <w:t>. Mokiniams, kurie mokosi pagal pagrindinio ugdymo p</w:t>
      </w:r>
      <w:r>
        <w:rPr>
          <w:szCs w:val="24"/>
          <w:lang w:eastAsia="lt-LT"/>
        </w:rPr>
        <w:t xml:space="preserve">rogramos antrąją dalį, </w:t>
      </w:r>
      <w:r w:rsidRPr="00296867">
        <w:rPr>
          <w:szCs w:val="24"/>
          <w:lang w:eastAsia="lt-LT"/>
        </w:rPr>
        <w:t xml:space="preserve"> siūloma</w:t>
      </w:r>
      <w:r>
        <w:rPr>
          <w:szCs w:val="24"/>
          <w:lang w:eastAsia="lt-LT"/>
        </w:rPr>
        <w:t xml:space="preserve"> </w:t>
      </w:r>
      <w:r w:rsidRPr="00296867">
        <w:rPr>
          <w:szCs w:val="24"/>
          <w:lang w:eastAsia="lt-LT"/>
        </w:rPr>
        <w:t xml:space="preserve"> biotechnologijos</w:t>
      </w:r>
      <w:r>
        <w:rPr>
          <w:szCs w:val="24"/>
          <w:lang w:eastAsia="lt-LT"/>
        </w:rPr>
        <w:t xml:space="preserve"> programa. M</w:t>
      </w:r>
      <w:r w:rsidRPr="00296867">
        <w:rPr>
          <w:szCs w:val="24"/>
          <w:lang w:eastAsia="lt-LT"/>
        </w:rPr>
        <w:t xml:space="preserve">okiniai, mokydamiesi pagal </w:t>
      </w:r>
      <w:r>
        <w:rPr>
          <w:szCs w:val="24"/>
          <w:lang w:eastAsia="lt-LT"/>
        </w:rPr>
        <w:t xml:space="preserve">gimnazijos </w:t>
      </w:r>
      <w:r w:rsidRPr="00296867">
        <w:rPr>
          <w:szCs w:val="24"/>
          <w:lang w:eastAsia="lt-LT"/>
        </w:rPr>
        <w:t>parengtas technologinio ugdymo programas, įgytų pasiekimų, artimų ar tolygių numatytiesiems pagrindinio ugdymo technologijų bendrojoje programoje.</w:t>
      </w:r>
    </w:p>
    <w:p w:rsidR="00514176" w:rsidRPr="00296867" w:rsidRDefault="00514176" w:rsidP="00F65A34">
      <w:pPr>
        <w:ind w:firstLine="567"/>
        <w:jc w:val="both"/>
        <w:rPr>
          <w:szCs w:val="24"/>
          <w:lang w:eastAsia="lt-LT"/>
        </w:rPr>
      </w:pPr>
      <w:bookmarkStart w:id="41" w:name="part_3a9b07c8dad84f5d85b79e3155ee58b0"/>
      <w:bookmarkStart w:id="42" w:name="part_bc55d6171a734f2692ecb1f86cf8c8e1"/>
      <w:bookmarkStart w:id="43" w:name="part_4162e69124b74b58bee63d6b6aae874a"/>
      <w:bookmarkStart w:id="44" w:name="part_533f551f8c1a4ff29e6530bef019fd06"/>
      <w:bookmarkEnd w:id="41"/>
      <w:bookmarkEnd w:id="42"/>
      <w:bookmarkEnd w:id="43"/>
      <w:bookmarkEnd w:id="44"/>
      <w:r>
        <w:rPr>
          <w:szCs w:val="24"/>
          <w:lang w:eastAsia="lt-LT"/>
        </w:rPr>
        <w:t>55</w:t>
      </w:r>
      <w:r w:rsidRPr="00296867">
        <w:rPr>
          <w:szCs w:val="24"/>
          <w:lang w:eastAsia="lt-LT"/>
        </w:rPr>
        <w:t>. Informacinės technologijos.</w:t>
      </w:r>
    </w:p>
    <w:p w:rsidR="00514176" w:rsidRPr="00296867" w:rsidRDefault="00514176" w:rsidP="00F65A34">
      <w:pPr>
        <w:ind w:firstLine="567"/>
        <w:jc w:val="both"/>
        <w:rPr>
          <w:szCs w:val="24"/>
          <w:lang w:eastAsia="lt-LT"/>
        </w:rPr>
      </w:pPr>
      <w:bookmarkStart w:id="45" w:name="part_f6cd9bb459c642fc950fcaf09d5c3465"/>
      <w:bookmarkStart w:id="46" w:name="part_b0d81507027149d8b0dcaf6ff9562198"/>
      <w:bookmarkStart w:id="47" w:name="part_b055b7357c174b488d297b58f3723480"/>
      <w:bookmarkEnd w:id="45"/>
      <w:bookmarkEnd w:id="46"/>
      <w:bookmarkEnd w:id="47"/>
      <w:r>
        <w:rPr>
          <w:szCs w:val="24"/>
          <w:lang w:eastAsia="lt-LT"/>
        </w:rPr>
        <w:t xml:space="preserve">55.1. </w:t>
      </w:r>
      <w:r w:rsidRPr="00296867">
        <w:rPr>
          <w:szCs w:val="24"/>
          <w:lang w:eastAsia="lt-LT"/>
        </w:rPr>
        <w:t xml:space="preserve"> gimnazijos I–II klasių informacinių technologijų kursą sudaro privalomoji dalis ir vienas iš pasirenkamųjų programavimo pradmenų, kompiuterinės leidybos pradmenų arba tinklalapių </w:t>
      </w:r>
      <w:r>
        <w:rPr>
          <w:szCs w:val="24"/>
          <w:lang w:eastAsia="lt-LT"/>
        </w:rPr>
        <w:t>kūrimo pradmenų modulių. Gimnazija</w:t>
      </w:r>
      <w:r w:rsidRPr="00296867">
        <w:rPr>
          <w:szCs w:val="24"/>
          <w:lang w:eastAsia="lt-LT"/>
        </w:rPr>
        <w:t xml:space="preserve"> siūlo rin</w:t>
      </w:r>
      <w:r>
        <w:rPr>
          <w:szCs w:val="24"/>
          <w:lang w:eastAsia="lt-LT"/>
        </w:rPr>
        <w:t>ktis</w:t>
      </w:r>
      <w:r w:rsidRPr="00296867">
        <w:rPr>
          <w:szCs w:val="24"/>
          <w:lang w:eastAsia="lt-LT"/>
        </w:rPr>
        <w:t xml:space="preserve"> </w:t>
      </w:r>
      <w:r>
        <w:rPr>
          <w:szCs w:val="24"/>
          <w:lang w:eastAsia="lt-LT"/>
        </w:rPr>
        <w:t xml:space="preserve">iš </w:t>
      </w:r>
      <w:r w:rsidRPr="00296867">
        <w:rPr>
          <w:szCs w:val="24"/>
          <w:lang w:eastAsia="lt-LT"/>
        </w:rPr>
        <w:t xml:space="preserve">programavimo pradmenų, kompiuterinės leidybos pradmenų arba tinklalapių </w:t>
      </w:r>
      <w:r>
        <w:rPr>
          <w:szCs w:val="24"/>
          <w:lang w:eastAsia="lt-LT"/>
        </w:rPr>
        <w:t>kūrimo pradmenų modulių.</w:t>
      </w:r>
      <w:r w:rsidRPr="00296867">
        <w:rPr>
          <w:szCs w:val="24"/>
          <w:lang w:eastAsia="lt-LT"/>
        </w:rPr>
        <w:t xml:space="preserve"> Modulį renkasi mokinys.</w:t>
      </w:r>
    </w:p>
    <w:p w:rsidR="00514176" w:rsidRPr="00296867" w:rsidRDefault="00514176" w:rsidP="00F65A34">
      <w:pPr>
        <w:ind w:firstLine="567"/>
        <w:jc w:val="both"/>
        <w:rPr>
          <w:szCs w:val="24"/>
          <w:lang w:eastAsia="lt-LT"/>
        </w:rPr>
      </w:pPr>
      <w:bookmarkStart w:id="48" w:name="part_3c265796828c44688de6cb4683ca5ab6"/>
      <w:bookmarkEnd w:id="48"/>
      <w:r>
        <w:rPr>
          <w:szCs w:val="24"/>
          <w:lang w:eastAsia="lt-LT"/>
        </w:rPr>
        <w:t>56</w:t>
      </w:r>
      <w:r w:rsidRPr="00296867">
        <w:rPr>
          <w:szCs w:val="24"/>
          <w:lang w:eastAsia="lt-LT"/>
        </w:rPr>
        <w:t xml:space="preserve">. Socialiniai mokslai. </w:t>
      </w:r>
    </w:p>
    <w:p w:rsidR="00514176" w:rsidRPr="00296867" w:rsidRDefault="00514176" w:rsidP="00F65A34">
      <w:pPr>
        <w:ind w:firstLine="567"/>
        <w:jc w:val="both"/>
        <w:rPr>
          <w:szCs w:val="24"/>
          <w:lang w:eastAsia="lt-LT"/>
        </w:rPr>
      </w:pPr>
      <w:bookmarkStart w:id="49" w:name="part_00f389965f184c3abdfe976504cef0fb"/>
      <w:bookmarkEnd w:id="49"/>
      <w:r>
        <w:rPr>
          <w:szCs w:val="24"/>
          <w:lang w:eastAsia="lt-LT"/>
        </w:rPr>
        <w:t>56.1. Gimnazija</w:t>
      </w:r>
      <w:r w:rsidRPr="00296867">
        <w:rPr>
          <w:szCs w:val="24"/>
          <w:lang w:eastAsia="lt-LT"/>
        </w:rPr>
        <w:t>, įgyvendindama socialin</w:t>
      </w:r>
      <w:r>
        <w:rPr>
          <w:szCs w:val="24"/>
          <w:lang w:eastAsia="lt-LT"/>
        </w:rPr>
        <w:t xml:space="preserve">ių mokslų ugdymo turinį, </w:t>
      </w:r>
      <w:r w:rsidRPr="00296867">
        <w:rPr>
          <w:szCs w:val="24"/>
          <w:lang w:eastAsia="lt-LT"/>
        </w:rPr>
        <w:t xml:space="preserve"> gimnazijos I–II klasių mokinių projektinio darbo (tyrimo, kūrybinių darbų, socialinės veiklos) gebėjimams ugdyti gali skirti 20–30 procentų dalykui skirtų pamokų laiko per mokslo metus. </w:t>
      </w:r>
    </w:p>
    <w:p w:rsidR="00514176" w:rsidRPr="00296867" w:rsidRDefault="00514176" w:rsidP="00F65A34">
      <w:pPr>
        <w:ind w:firstLine="567"/>
        <w:jc w:val="both"/>
        <w:rPr>
          <w:szCs w:val="24"/>
          <w:lang w:eastAsia="lt-LT"/>
        </w:rPr>
      </w:pPr>
      <w:bookmarkStart w:id="50" w:name="part_153a00254017443b87970facf8854098"/>
      <w:bookmarkEnd w:id="50"/>
      <w:r>
        <w:rPr>
          <w:szCs w:val="24"/>
          <w:lang w:eastAsia="lt-LT"/>
        </w:rPr>
        <w:t>56</w:t>
      </w:r>
      <w:r w:rsidRPr="00296867">
        <w:rPr>
          <w:szCs w:val="24"/>
          <w:lang w:eastAsia="lt-LT"/>
        </w:rPr>
        <w:t xml:space="preserve">.2. Laisvės kovų istorijai mokyti </w:t>
      </w:r>
      <w:r>
        <w:rPr>
          <w:szCs w:val="24"/>
          <w:lang w:eastAsia="lt-LT"/>
        </w:rPr>
        <w:t>skiriama</w:t>
      </w:r>
      <w:r w:rsidRPr="00296867">
        <w:rPr>
          <w:szCs w:val="24"/>
          <w:lang w:eastAsia="lt-LT"/>
        </w:rPr>
        <w:t xml:space="preserve"> ne mažiau kaip 18 pamokų, integruojant te</w:t>
      </w:r>
      <w:r>
        <w:rPr>
          <w:szCs w:val="24"/>
          <w:lang w:eastAsia="lt-LT"/>
        </w:rPr>
        <w:t>mas į istorijos</w:t>
      </w:r>
      <w:r w:rsidRPr="00296867">
        <w:rPr>
          <w:szCs w:val="24"/>
          <w:lang w:eastAsia="lt-LT"/>
        </w:rPr>
        <w:t xml:space="preserve"> ir pilietiškumo pagrindų pamokas. </w:t>
      </w:r>
    </w:p>
    <w:p w:rsidR="00514176" w:rsidRPr="00296867" w:rsidRDefault="00514176" w:rsidP="00F65A34">
      <w:pPr>
        <w:ind w:firstLine="567"/>
        <w:jc w:val="both"/>
        <w:rPr>
          <w:szCs w:val="24"/>
          <w:lang w:eastAsia="lt-LT"/>
        </w:rPr>
      </w:pPr>
      <w:bookmarkStart w:id="51" w:name="part_d44c906a02cc4770be5b4e5cc78a7a60"/>
      <w:bookmarkEnd w:id="51"/>
      <w:r>
        <w:rPr>
          <w:szCs w:val="24"/>
          <w:lang w:eastAsia="lt-LT"/>
        </w:rPr>
        <w:t>56</w:t>
      </w:r>
      <w:r w:rsidRPr="00296867">
        <w:rPr>
          <w:szCs w:val="24"/>
          <w:lang w:eastAsia="lt-LT"/>
        </w:rPr>
        <w:t xml:space="preserve">.3. </w:t>
      </w:r>
      <w:r w:rsidRPr="00296867">
        <w:rPr>
          <w:color w:val="000000"/>
          <w:szCs w:val="24"/>
          <w:lang w:eastAsia="lt-LT"/>
        </w:rPr>
        <w:t>Rekomenduojama į istorijos, geografijos, pilietiškumo ugdymo pagrindų dalykų turinį integruoti Lietuvos ir pasaulio realijas, kurios turi būti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Pr="00296867">
        <w:rPr>
          <w:color w:val="000000"/>
          <w:sz w:val="20"/>
          <w:lang w:eastAsia="lt-LT"/>
        </w:rPr>
        <w:t>.</w:t>
      </w:r>
    </w:p>
    <w:p w:rsidR="00514176" w:rsidRPr="00296867" w:rsidRDefault="00514176" w:rsidP="00F65A34">
      <w:pPr>
        <w:ind w:firstLine="567"/>
        <w:jc w:val="both"/>
        <w:rPr>
          <w:szCs w:val="24"/>
          <w:lang w:eastAsia="lt-LT"/>
        </w:rPr>
      </w:pPr>
      <w:bookmarkStart w:id="52" w:name="part_b335c0dbc24f4c1a93d9899f8740b112"/>
      <w:bookmarkStart w:id="53" w:name="part_e359511a64a44e2db97f0dad9c3453f3"/>
      <w:bookmarkEnd w:id="52"/>
      <w:bookmarkEnd w:id="53"/>
      <w:r>
        <w:rPr>
          <w:szCs w:val="24"/>
          <w:lang w:eastAsia="lt-LT"/>
        </w:rPr>
        <w:lastRenderedPageBreak/>
        <w:t>57</w:t>
      </w:r>
      <w:r w:rsidRPr="00296867">
        <w:rPr>
          <w:szCs w:val="24"/>
          <w:lang w:eastAsia="lt-LT"/>
        </w:rPr>
        <w:t>. Fizinis ugdymas.</w:t>
      </w:r>
    </w:p>
    <w:p w:rsidR="00514176" w:rsidRPr="00296867" w:rsidRDefault="00514176" w:rsidP="00F65A34">
      <w:pPr>
        <w:ind w:firstLine="567"/>
        <w:jc w:val="both"/>
        <w:rPr>
          <w:szCs w:val="24"/>
          <w:lang w:eastAsia="lt-LT"/>
        </w:rPr>
      </w:pPr>
      <w:bookmarkStart w:id="54" w:name="part_8c7a34e8a9e346659a4ff0104ec3c7ac"/>
      <w:bookmarkStart w:id="55" w:name="part_a8ccfa1c8a844417b5e637fe5f5cf824"/>
      <w:bookmarkEnd w:id="54"/>
      <w:bookmarkEnd w:id="55"/>
      <w:r>
        <w:rPr>
          <w:szCs w:val="24"/>
          <w:lang w:eastAsia="lt-LT"/>
        </w:rPr>
        <w:t>57.1. Gimnazijoje sudaromos sąlygos</w:t>
      </w:r>
      <w:r w:rsidRPr="00296867">
        <w:rPr>
          <w:szCs w:val="24"/>
          <w:lang w:eastAsia="lt-LT"/>
        </w:rPr>
        <w:t xml:space="preserve"> kiekvienam mokiniui rinktis jo pomėgius atitinkančią </w:t>
      </w:r>
      <w:r w:rsidRPr="00296867">
        <w:rPr>
          <w:color w:val="000000"/>
          <w:szCs w:val="24"/>
          <w:lang w:eastAsia="lt-LT"/>
        </w:rPr>
        <w:t xml:space="preserve">neformaliojo švietimo programą, skirtą fizinio aktyvumo veikloms. </w:t>
      </w:r>
      <w:r w:rsidRPr="00296867">
        <w:rPr>
          <w:szCs w:val="24"/>
          <w:lang w:eastAsia="lt-LT"/>
        </w:rPr>
        <w:t xml:space="preserve"> </w:t>
      </w:r>
      <w:r>
        <w:rPr>
          <w:szCs w:val="24"/>
          <w:lang w:eastAsia="lt-LT"/>
        </w:rPr>
        <w:t xml:space="preserve">Gimnazija </w:t>
      </w:r>
      <w:r w:rsidRPr="00296867">
        <w:rPr>
          <w:szCs w:val="24"/>
          <w:lang w:eastAsia="lt-LT"/>
        </w:rPr>
        <w:t>užtikrina pasiūlos įvairovę ir organizuoja mokinių, lankančių šias programas, apskaitą.</w:t>
      </w:r>
    </w:p>
    <w:p w:rsidR="00514176" w:rsidRPr="00296867" w:rsidRDefault="00514176" w:rsidP="009F0976">
      <w:pPr>
        <w:ind w:firstLine="567"/>
        <w:jc w:val="both"/>
        <w:rPr>
          <w:szCs w:val="24"/>
          <w:lang w:eastAsia="lt-LT"/>
        </w:rPr>
      </w:pPr>
      <w:bookmarkStart w:id="56" w:name="part_08768c672b6b49d989900bf22acf7f00"/>
      <w:bookmarkStart w:id="57" w:name="part_134b9de30cab4a10b0bfd4814dd57831"/>
      <w:bookmarkEnd w:id="56"/>
      <w:bookmarkEnd w:id="57"/>
      <w:r>
        <w:rPr>
          <w:szCs w:val="24"/>
          <w:lang w:eastAsia="lt-LT"/>
        </w:rPr>
        <w:t>57</w:t>
      </w:r>
      <w:r w:rsidRPr="00296867">
        <w:rPr>
          <w:szCs w:val="24"/>
          <w:lang w:eastAsia="lt-LT"/>
        </w:rPr>
        <w:t>.</w:t>
      </w:r>
      <w:r>
        <w:rPr>
          <w:szCs w:val="24"/>
          <w:lang w:eastAsia="lt-LT"/>
        </w:rPr>
        <w:t>2</w:t>
      </w:r>
      <w:r w:rsidRPr="00296867">
        <w:rPr>
          <w:szCs w:val="24"/>
          <w:lang w:eastAsia="lt-LT"/>
        </w:rPr>
        <w:t>. Organizuojant fizinio ugdymo pamokas sudaromos atskiros mergaičių ir berniukų grupės iš paralelių ar gretimų</w:t>
      </w:r>
      <w:r>
        <w:rPr>
          <w:szCs w:val="24"/>
          <w:lang w:eastAsia="lt-LT"/>
        </w:rPr>
        <w:t xml:space="preserve"> klasių mokinių  </w:t>
      </w:r>
      <w:r w:rsidRPr="00296867">
        <w:rPr>
          <w:szCs w:val="24"/>
          <w:lang w:eastAsia="lt-LT"/>
        </w:rPr>
        <w:t>. Jei pakanka mokymo lėšų, klasė gali būti dalijama į grupes.</w:t>
      </w:r>
    </w:p>
    <w:p w:rsidR="00514176" w:rsidRDefault="00514176" w:rsidP="00F65A34">
      <w:pPr>
        <w:ind w:firstLine="567"/>
        <w:jc w:val="both"/>
        <w:rPr>
          <w:szCs w:val="24"/>
          <w:lang w:eastAsia="lt-LT"/>
        </w:rPr>
      </w:pPr>
    </w:p>
    <w:p w:rsidR="00514176" w:rsidRPr="00296867" w:rsidRDefault="00514176" w:rsidP="00F65A34">
      <w:pPr>
        <w:ind w:firstLine="567"/>
        <w:jc w:val="both"/>
        <w:rPr>
          <w:szCs w:val="24"/>
          <w:lang w:eastAsia="lt-LT"/>
        </w:rPr>
      </w:pPr>
      <w:r>
        <w:rPr>
          <w:szCs w:val="24"/>
          <w:lang w:eastAsia="lt-LT"/>
        </w:rPr>
        <w:t>57.3. Gimnazija</w:t>
      </w:r>
      <w:r w:rsidRPr="00296867">
        <w:rPr>
          <w:szCs w:val="24"/>
          <w:lang w:eastAsia="lt-LT"/>
        </w:rPr>
        <w:t xml:space="preserve"> numato, kaip organizuos ugdymą specialiosios medicininės fizinio pajėgumo grupės mokiniams: </w:t>
      </w:r>
    </w:p>
    <w:p w:rsidR="00514176" w:rsidRPr="00296867" w:rsidRDefault="00514176" w:rsidP="00F65A34">
      <w:pPr>
        <w:ind w:firstLine="567"/>
        <w:jc w:val="both"/>
        <w:rPr>
          <w:szCs w:val="24"/>
          <w:lang w:eastAsia="lt-LT"/>
        </w:rPr>
      </w:pPr>
      <w:bookmarkStart w:id="58" w:name="part_08cd97f8d9b8485da8a51041bc69db6e"/>
      <w:bookmarkStart w:id="59" w:name="part_3bdf742d9c1b4521975745fcd2383ee4"/>
      <w:bookmarkEnd w:id="58"/>
      <w:bookmarkEnd w:id="59"/>
      <w:r>
        <w:rPr>
          <w:szCs w:val="24"/>
          <w:lang w:eastAsia="lt-LT"/>
        </w:rPr>
        <w:t>57.4.1</w:t>
      </w:r>
      <w:r w:rsidRPr="00296867">
        <w:rPr>
          <w:szCs w:val="24"/>
          <w:lang w:eastAsia="lt-LT"/>
        </w:rPr>
        <w:t>. mokiniai gali dalyvauti pamokose su pagrindine grupe, bet pratimai ir krūvis jiems skiriami pagal gydytojo rekomendacijas ir atsižvelgiant į savijautą;</w:t>
      </w:r>
    </w:p>
    <w:p w:rsidR="00514176" w:rsidRPr="00296867" w:rsidRDefault="00514176" w:rsidP="00F65A34">
      <w:pPr>
        <w:ind w:firstLine="567"/>
        <w:jc w:val="both"/>
        <w:rPr>
          <w:szCs w:val="24"/>
          <w:lang w:eastAsia="lt-LT"/>
        </w:rPr>
      </w:pPr>
      <w:bookmarkStart w:id="60" w:name="part_27f5038458f84f17b677adf540c26832"/>
      <w:bookmarkEnd w:id="60"/>
      <w:r>
        <w:rPr>
          <w:szCs w:val="24"/>
          <w:lang w:eastAsia="lt-LT"/>
        </w:rPr>
        <w:t>57.4.2</w:t>
      </w:r>
      <w:r w:rsidRPr="00296867">
        <w:rPr>
          <w:szCs w:val="24"/>
          <w:lang w:eastAsia="lt-LT"/>
        </w:rPr>
        <w:t>. tėvų (globėjų, rūpintojų) pageidavimu mokiniai gali lankyti sveikatos grupes ne mokykloje.</w:t>
      </w:r>
    </w:p>
    <w:p w:rsidR="00514176" w:rsidRPr="00296867" w:rsidRDefault="00514176" w:rsidP="00F65A34">
      <w:pPr>
        <w:ind w:firstLine="567"/>
        <w:jc w:val="both"/>
        <w:rPr>
          <w:szCs w:val="24"/>
          <w:lang w:eastAsia="lt-LT"/>
        </w:rPr>
      </w:pPr>
      <w:bookmarkStart w:id="61" w:name="part_c3732046f74e4b29979b15722bc8820b"/>
      <w:bookmarkEnd w:id="61"/>
      <w:r>
        <w:rPr>
          <w:szCs w:val="24"/>
          <w:lang w:eastAsia="lt-LT"/>
        </w:rPr>
        <w:t>57</w:t>
      </w:r>
      <w:r w:rsidRPr="00296867">
        <w:rPr>
          <w:szCs w:val="24"/>
          <w:lang w:eastAsia="lt-LT"/>
        </w:rPr>
        <w:t>.5.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514176" w:rsidRPr="00296867" w:rsidRDefault="00514176" w:rsidP="00F65A34">
      <w:pPr>
        <w:ind w:firstLine="567"/>
        <w:jc w:val="both"/>
        <w:rPr>
          <w:szCs w:val="24"/>
          <w:lang w:eastAsia="lt-LT"/>
        </w:rPr>
      </w:pPr>
      <w:bookmarkStart w:id="62" w:name="part_903ae2ff40a24fab99a993bc72c60cd5"/>
      <w:bookmarkEnd w:id="62"/>
      <w:r>
        <w:rPr>
          <w:szCs w:val="24"/>
          <w:lang w:eastAsia="lt-LT"/>
        </w:rPr>
        <w:t>57.6. Gimnazija</w:t>
      </w:r>
      <w:r w:rsidRPr="00296867">
        <w:rPr>
          <w:szCs w:val="24"/>
          <w:lang w:eastAsia="lt-LT"/>
        </w:rPr>
        <w:t xml:space="preserve"> mokiniams, atleistiems nuo fizinio ugdymo pamokų dėl sveikatos ir laikinai dėl ligos, siūlo kitą veiklą (pavyzdžiui, stalo žaidimus, šaškes, šachmatus, veiklą kompiuterių klasėje, bibliotekoje, konsultacijas, socialinę veiklą ir pan.).</w:t>
      </w:r>
    </w:p>
    <w:p w:rsidR="00514176" w:rsidRDefault="00514176" w:rsidP="00F65A34">
      <w:pPr>
        <w:ind w:firstLine="567"/>
        <w:jc w:val="both"/>
        <w:rPr>
          <w:szCs w:val="24"/>
          <w:lang w:eastAsia="lt-LT"/>
        </w:rPr>
      </w:pPr>
      <w:bookmarkStart w:id="63" w:name="part_f415ab44984342b7b04fc08ba35a10a1"/>
      <w:bookmarkEnd w:id="63"/>
      <w:r>
        <w:rPr>
          <w:szCs w:val="24"/>
          <w:lang w:eastAsia="lt-LT"/>
        </w:rPr>
        <w:t>58</w:t>
      </w:r>
      <w:r w:rsidRPr="00296867">
        <w:rPr>
          <w:szCs w:val="24"/>
          <w:lang w:eastAsia="lt-LT"/>
        </w:rPr>
        <w:t>. Minimalus pamokų skaičius Pagrindinio ugdymo programai grupinio mokymosi forma kasdieniu ar nuotoliniu mokymo proceso organizavimo būdu įgyvendinti per dvejus mokslo metus ir per savaitę:</w:t>
      </w:r>
    </w:p>
    <w:p w:rsidR="00514176" w:rsidRDefault="00514176" w:rsidP="004C401A">
      <w:pPr>
        <w:ind w:firstLine="567"/>
        <w:jc w:val="both"/>
        <w:rPr>
          <w:szCs w:val="24"/>
          <w:lang w:eastAsia="lt-LT"/>
        </w:rPr>
      </w:pPr>
      <w:r>
        <w:rPr>
          <w:szCs w:val="24"/>
          <w:lang w:eastAsia="lt-LT"/>
        </w:rPr>
        <w:t>2019/2020, 2020/2021 m.m.</w:t>
      </w:r>
      <w:r w:rsidRPr="00296867">
        <w:rPr>
          <w:szCs w:val="24"/>
          <w:lang w:eastAsia="lt-LT"/>
        </w:rPr>
        <w:t>:</w:t>
      </w:r>
    </w:p>
    <w:tbl>
      <w:tblPr>
        <w:tblW w:w="13287" w:type="dxa"/>
        <w:tblInd w:w="-1286" w:type="dxa"/>
        <w:tblLayout w:type="fixed"/>
        <w:tblLook w:val="00A0" w:firstRow="1" w:lastRow="0" w:firstColumn="1" w:lastColumn="0" w:noHBand="0" w:noVBand="0"/>
      </w:tblPr>
      <w:tblGrid>
        <w:gridCol w:w="1560"/>
        <w:gridCol w:w="1888"/>
        <w:gridCol w:w="663"/>
        <w:gridCol w:w="709"/>
        <w:gridCol w:w="709"/>
        <w:gridCol w:w="850"/>
        <w:gridCol w:w="709"/>
        <w:gridCol w:w="850"/>
        <w:gridCol w:w="851"/>
        <w:gridCol w:w="850"/>
        <w:gridCol w:w="851"/>
        <w:gridCol w:w="851"/>
        <w:gridCol w:w="1946"/>
      </w:tblGrid>
      <w:tr w:rsidR="00514176" w:rsidRPr="00370737" w:rsidTr="00AF0AF8">
        <w:trPr>
          <w:gridAfter w:val="1"/>
          <w:wAfter w:w="1946" w:type="dxa"/>
          <w:trHeight w:val="300"/>
        </w:trPr>
        <w:tc>
          <w:tcPr>
            <w:tcW w:w="1560" w:type="dxa"/>
            <w:tcBorders>
              <w:top w:val="single" w:sz="8" w:space="0" w:color="auto"/>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r w:rsidRPr="00370737">
              <w:rPr>
                <w:rFonts w:ascii="Calibri" w:hAnsi="Calibri" w:cs="Calibri"/>
                <w:color w:val="000000"/>
                <w:lang w:eastAsia="lt-LT"/>
              </w:rPr>
              <w:t>Ugdymo sritys</w:t>
            </w:r>
          </w:p>
        </w:tc>
        <w:tc>
          <w:tcPr>
            <w:tcW w:w="1888" w:type="dxa"/>
            <w:tcBorders>
              <w:top w:val="single" w:sz="8" w:space="0" w:color="auto"/>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Dalykas</w:t>
            </w:r>
          </w:p>
        </w:tc>
        <w:tc>
          <w:tcPr>
            <w:tcW w:w="663"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w:t>
            </w:r>
            <w:r w:rsidRPr="00370737">
              <w:rPr>
                <w:rFonts w:ascii="Calibri" w:hAnsi="Calibri" w:cs="Calibri"/>
                <w:color w:val="000000"/>
                <w:lang w:eastAsia="lt-LT"/>
              </w:rPr>
              <w:t>a</w:t>
            </w:r>
          </w:p>
        </w:tc>
        <w:tc>
          <w:tcPr>
            <w:tcW w:w="709"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w:t>
            </w:r>
            <w:r w:rsidRPr="00370737">
              <w:rPr>
                <w:rFonts w:ascii="Calibri" w:hAnsi="Calibri" w:cs="Calibri"/>
                <w:color w:val="000000"/>
                <w:lang w:eastAsia="lt-LT"/>
              </w:rPr>
              <w:t>b</w:t>
            </w:r>
          </w:p>
        </w:tc>
        <w:tc>
          <w:tcPr>
            <w:tcW w:w="709"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w:t>
            </w:r>
            <w:r w:rsidRPr="00370737">
              <w:rPr>
                <w:rFonts w:ascii="Calibri" w:hAnsi="Calibri" w:cs="Calibri"/>
                <w:color w:val="000000"/>
                <w:lang w:eastAsia="lt-LT"/>
              </w:rPr>
              <w:t>c</w:t>
            </w:r>
          </w:p>
        </w:tc>
        <w:tc>
          <w:tcPr>
            <w:tcW w:w="850"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w:t>
            </w:r>
            <w:r w:rsidRPr="00370737">
              <w:rPr>
                <w:rFonts w:ascii="Calibri" w:hAnsi="Calibri" w:cs="Calibri"/>
                <w:color w:val="000000"/>
                <w:lang w:eastAsia="lt-LT"/>
              </w:rPr>
              <w:t>d</w:t>
            </w:r>
          </w:p>
        </w:tc>
        <w:tc>
          <w:tcPr>
            <w:tcW w:w="709" w:type="dxa"/>
            <w:tcBorders>
              <w:top w:val="single" w:sz="4" w:space="0" w:color="auto"/>
              <w:left w:val="nil"/>
              <w:bottom w:val="single" w:sz="4" w:space="0" w:color="auto"/>
              <w:right w:val="single" w:sz="4" w:space="0" w:color="auto"/>
            </w:tcBorders>
            <w:shd w:val="clear" w:color="000000" w:fill="D0CECE"/>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Ie</w:t>
            </w:r>
          </w:p>
        </w:tc>
        <w:tc>
          <w:tcPr>
            <w:tcW w:w="850" w:type="dxa"/>
            <w:tcBorders>
              <w:top w:val="single" w:sz="8" w:space="0" w:color="auto"/>
              <w:left w:val="single" w:sz="4" w:space="0" w:color="auto"/>
              <w:bottom w:val="single" w:sz="4" w:space="0" w:color="auto"/>
              <w:right w:val="single" w:sz="4" w:space="0" w:color="auto"/>
            </w:tcBorders>
            <w:shd w:val="clear" w:color="000000" w:fill="D0CECE"/>
            <w:vAlign w:val="center"/>
          </w:tcPr>
          <w:p w:rsidR="00514176" w:rsidRPr="00370737" w:rsidRDefault="00514176" w:rsidP="00AF0AF8">
            <w:pP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a</w:t>
            </w:r>
          </w:p>
        </w:tc>
        <w:tc>
          <w:tcPr>
            <w:tcW w:w="851"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b</w:t>
            </w:r>
          </w:p>
        </w:tc>
        <w:tc>
          <w:tcPr>
            <w:tcW w:w="850"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c</w:t>
            </w:r>
          </w:p>
        </w:tc>
        <w:tc>
          <w:tcPr>
            <w:tcW w:w="851" w:type="dxa"/>
            <w:tcBorders>
              <w:top w:val="single" w:sz="8" w:space="0" w:color="auto"/>
              <w:left w:val="nil"/>
              <w:bottom w:val="single" w:sz="4" w:space="0" w:color="auto"/>
              <w:right w:val="single" w:sz="8"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d</w:t>
            </w:r>
          </w:p>
        </w:tc>
        <w:tc>
          <w:tcPr>
            <w:tcW w:w="851" w:type="dxa"/>
            <w:tcBorders>
              <w:top w:val="single" w:sz="8" w:space="0" w:color="auto"/>
              <w:left w:val="nil"/>
              <w:bottom w:val="single" w:sz="4" w:space="0" w:color="auto"/>
              <w:right w:val="single" w:sz="8" w:space="0" w:color="auto"/>
            </w:tcBorders>
            <w:shd w:val="clear" w:color="000000" w:fill="D0CECE"/>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IIe</w:t>
            </w:r>
          </w:p>
        </w:tc>
      </w:tr>
      <w:tr w:rsidR="00514176" w:rsidRPr="00370737" w:rsidTr="00AF0AF8">
        <w:trPr>
          <w:gridAfter w:val="1"/>
          <w:wAfter w:w="194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Dorinis ugdymas</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Etika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noWrap/>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Tikyba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noWrap/>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51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Kalbos</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Lietuvių kalba literatūra </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185</w:t>
            </w:r>
          </w:p>
        </w:tc>
      </w:tr>
      <w:tr w:rsidR="00514176" w:rsidRPr="00370737" w:rsidTr="00AF0AF8">
        <w:trPr>
          <w:gridAfter w:val="1"/>
          <w:wAfter w:w="1946" w:type="dxa"/>
          <w:trHeight w:val="51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Užsienio kalba </w:t>
            </w:r>
          </w:p>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(anglų)</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r>
      <w:tr w:rsidR="00514176" w:rsidRPr="00370737" w:rsidTr="00AF0AF8">
        <w:trPr>
          <w:gridAfter w:val="1"/>
          <w:wAfter w:w="1946" w:type="dxa"/>
          <w:trHeight w:val="6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Užsienio kalba</w:t>
            </w:r>
          </w:p>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 </w:t>
            </w:r>
            <w:r>
              <w:rPr>
                <w:rFonts w:ascii="Calibri" w:hAnsi="Calibri" w:cs="Calibri"/>
                <w:color w:val="000000"/>
                <w:sz w:val="20"/>
                <w:lang w:eastAsia="lt-LT"/>
              </w:rPr>
              <w:t>( rusų)</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1946" w:type="dxa"/>
          <w:trHeight w:val="300"/>
        </w:trPr>
        <w:tc>
          <w:tcPr>
            <w:tcW w:w="1560" w:type="dxa"/>
            <w:tcBorders>
              <w:top w:val="single" w:sz="4" w:space="0" w:color="auto"/>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single" w:sz="4" w:space="0" w:color="auto"/>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Užsienio kalba </w:t>
            </w:r>
            <w:r>
              <w:rPr>
                <w:rFonts w:ascii="Calibri" w:hAnsi="Calibri" w:cs="Calibri"/>
                <w:color w:val="000000"/>
                <w:sz w:val="20"/>
                <w:lang w:eastAsia="lt-LT"/>
              </w:rPr>
              <w:t>(vokiečių)</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Matematika ir informacines technologijos</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Matematika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148</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148</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148</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148</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sidRPr="004F5024">
              <w:rPr>
                <w:rFonts w:ascii="Calibri" w:hAnsi="Calibri" w:cs="Calibri"/>
                <w:bCs/>
                <w:lang w:eastAsia="lt-LT"/>
              </w:rPr>
              <w:t>148</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r>
      <w:tr w:rsidR="00514176" w:rsidRPr="00370737" w:rsidTr="00AF0AF8">
        <w:trPr>
          <w:gridAfter w:val="1"/>
          <w:wAfter w:w="1946" w:type="dxa"/>
          <w:trHeight w:val="66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Informacines  technologijos</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Gamtamokslinis ugdymas</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Biologija            </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194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Fizika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194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Chemija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1946" w:type="dxa"/>
          <w:trHeight w:val="779"/>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Socialinis ugdymas</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Integruotas istorijos ir pilietiškumo ugdymo kursas</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r>
      <w:tr w:rsidR="00514176" w:rsidRPr="00370737" w:rsidTr="00AF0AF8">
        <w:trPr>
          <w:gridAfter w:val="1"/>
          <w:wAfter w:w="1946" w:type="dxa"/>
          <w:trHeight w:val="265"/>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Istorija</w:t>
            </w:r>
          </w:p>
        </w:tc>
        <w:tc>
          <w:tcPr>
            <w:tcW w:w="663"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709"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141"/>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pilietiškumo ugdymo kursas</w:t>
            </w:r>
          </w:p>
        </w:tc>
        <w:tc>
          <w:tcPr>
            <w:tcW w:w="663"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709"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r>
      <w:tr w:rsidR="00514176" w:rsidRPr="00370737" w:rsidTr="00AF0AF8">
        <w:trPr>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Geografija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946" w:type="dxa"/>
            <w:vAlign w:val="center"/>
          </w:tcPr>
          <w:p w:rsidR="00514176" w:rsidRPr="00370737"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51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Ekonomika ir verslumas</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C00000"/>
                <w:lang w:eastAsia="lt-LT"/>
              </w:rPr>
            </w:pP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C00000"/>
                <w:lang w:eastAsia="lt-LT"/>
              </w:rPr>
            </w:pP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C00000"/>
                <w:lang w:eastAsia="lt-LT"/>
              </w:rPr>
            </w:pP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C00000"/>
                <w:lang w:eastAsia="lt-LT"/>
              </w:rPr>
            </w:pP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C00000"/>
                <w:lang w:eastAsia="lt-LT"/>
              </w:rPr>
            </w:pP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Meninis ugdymas</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Dailė</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Muzika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300"/>
        </w:trPr>
        <w:tc>
          <w:tcPr>
            <w:tcW w:w="1560" w:type="dxa"/>
            <w:vMerge w:val="restart"/>
            <w:tcBorders>
              <w:top w:val="nil"/>
              <w:left w:val="single" w:sz="8"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Technologijos, </w:t>
            </w:r>
            <w:r>
              <w:rPr>
                <w:rFonts w:ascii="Calibri" w:hAnsi="Calibri" w:cs="Calibri"/>
                <w:color w:val="000000"/>
                <w:sz w:val="20"/>
                <w:lang w:eastAsia="lt-LT"/>
              </w:rPr>
              <w:t>fizinis ugdymas</w:t>
            </w:r>
            <w:r w:rsidRPr="00370737">
              <w:rPr>
                <w:rFonts w:ascii="Calibri" w:hAnsi="Calibri" w:cs="Calibri"/>
                <w:color w:val="000000"/>
                <w:sz w:val="20"/>
                <w:lang w:eastAsia="lt-LT"/>
              </w:rPr>
              <w:t>, žmogaus sauga</w:t>
            </w: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Technologijos</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55,5</w:t>
            </w:r>
          </w:p>
        </w:tc>
        <w:tc>
          <w:tcPr>
            <w:tcW w:w="850"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55,5</w:t>
            </w:r>
          </w:p>
        </w:tc>
        <w:tc>
          <w:tcPr>
            <w:tcW w:w="709" w:type="dxa"/>
            <w:tcBorders>
              <w:top w:val="single" w:sz="4" w:space="0" w:color="auto"/>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55,5</w:t>
            </w:r>
          </w:p>
        </w:tc>
        <w:tc>
          <w:tcPr>
            <w:tcW w:w="850" w:type="dxa"/>
            <w:tcBorders>
              <w:top w:val="nil"/>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nil"/>
              <w:left w:val="nil"/>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393"/>
        </w:trPr>
        <w:tc>
          <w:tcPr>
            <w:tcW w:w="1560" w:type="dxa"/>
            <w:vMerge/>
            <w:tcBorders>
              <w:left w:val="single" w:sz="8" w:space="0" w:color="auto"/>
              <w:bottom w:val="nil"/>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single" w:sz="4" w:space="0" w:color="auto"/>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 </w:t>
            </w:r>
            <w:r>
              <w:rPr>
                <w:rFonts w:ascii="Calibri" w:hAnsi="Calibri" w:cs="Calibri"/>
                <w:color w:val="000000"/>
                <w:sz w:val="20"/>
                <w:lang w:eastAsia="lt-LT"/>
              </w:rPr>
              <w:t>Biotechnologijos</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709"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709"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1"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1946" w:type="dxa"/>
          <w:trHeight w:val="300"/>
        </w:trPr>
        <w:tc>
          <w:tcPr>
            <w:tcW w:w="1560" w:type="dxa"/>
            <w:vMerge/>
            <w:tcBorders>
              <w:left w:val="single" w:sz="8"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Fizinis ugdymas</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709" w:type="dxa"/>
            <w:tcBorders>
              <w:top w:val="single" w:sz="4" w:space="0" w:color="auto"/>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1946" w:type="dxa"/>
          <w:trHeight w:val="300"/>
        </w:trPr>
        <w:tc>
          <w:tcPr>
            <w:tcW w:w="1560" w:type="dxa"/>
            <w:vMerge/>
            <w:tcBorders>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Žmogaus sauga</w:t>
            </w:r>
          </w:p>
        </w:tc>
        <w:tc>
          <w:tcPr>
            <w:tcW w:w="663"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709"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single" w:sz="4" w:space="0" w:color="auto"/>
              <w:left w:val="nil"/>
              <w:bottom w:val="single" w:sz="4" w:space="0" w:color="auto"/>
              <w:right w:val="single" w:sz="4" w:space="0" w:color="auto"/>
            </w:tcBorders>
          </w:tcPr>
          <w:p w:rsidR="00514176" w:rsidRPr="00370737" w:rsidRDefault="00514176" w:rsidP="00AF0AF8">
            <w:pPr>
              <w:jc w:val="center"/>
              <w:rPr>
                <w:rFonts w:ascii="Calibri" w:hAnsi="Calibri" w:cs="Calibri"/>
                <w:color w:val="000000"/>
                <w:lang w:eastAsia="lt-LT"/>
              </w:rPr>
            </w:pPr>
          </w:p>
        </w:tc>
        <w:tc>
          <w:tcPr>
            <w:tcW w:w="850"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851"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850"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851"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851" w:type="dxa"/>
            <w:tcBorders>
              <w:top w:val="nil"/>
              <w:left w:val="nil"/>
              <w:bottom w:val="single" w:sz="4" w:space="0" w:color="auto"/>
              <w:right w:val="single" w:sz="8" w:space="0" w:color="auto"/>
            </w:tcBorders>
          </w:tcPr>
          <w:p w:rsidR="00514176" w:rsidRPr="00370737"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Pasirenkamieji dalykai, moduliai</w:t>
            </w:r>
          </w:p>
        </w:tc>
        <w:tc>
          <w:tcPr>
            <w:tcW w:w="1888" w:type="dxa"/>
            <w:tcBorders>
              <w:top w:val="single" w:sz="4" w:space="0" w:color="auto"/>
              <w:left w:val="single" w:sz="4" w:space="0" w:color="auto"/>
              <w:bottom w:val="single" w:sz="4" w:space="0" w:color="auto"/>
              <w:right w:val="single" w:sz="4" w:space="0" w:color="auto"/>
            </w:tcBorders>
            <w:vAlign w:val="center"/>
          </w:tcPr>
          <w:p w:rsidR="00514176" w:rsidRPr="00E81CAF" w:rsidRDefault="00514176" w:rsidP="00AF0AF8">
            <w:pPr>
              <w:ind w:right="57"/>
              <w:rPr>
                <w:sz w:val="20"/>
                <w:lang w:eastAsia="lt-LT"/>
              </w:rPr>
            </w:pPr>
            <w:r>
              <w:rPr>
                <w:sz w:val="20"/>
                <w:lang w:eastAsia="lt-LT"/>
              </w:rPr>
              <w:t>B</w:t>
            </w:r>
            <w:r w:rsidRPr="00685C9A">
              <w:rPr>
                <w:sz w:val="20"/>
                <w:lang w:eastAsia="lt-LT"/>
              </w:rPr>
              <w:t xml:space="preserve">endrųjų kompetencijų ir gyvenimo įgūdžių ugdymas. </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851" w:type="dxa"/>
            <w:tcBorders>
              <w:top w:val="single" w:sz="4" w:space="0" w:color="auto"/>
              <w:left w:val="single" w:sz="4" w:space="0" w:color="auto"/>
              <w:bottom w:val="single" w:sz="4" w:space="0" w:color="auto"/>
              <w:right w:val="single" w:sz="4" w:space="0" w:color="auto"/>
            </w:tcBorders>
          </w:tcPr>
          <w:p w:rsidR="00514176" w:rsidRPr="00370737"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1888"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Anglų kalbos ,,Anglų kalbos gramatinių žinių įtvirtinimas“.</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tcPr>
          <w:p w:rsidR="00514176" w:rsidRPr="00370737" w:rsidRDefault="00514176" w:rsidP="00AF0AF8">
            <w:pPr>
              <w:jc w:val="center"/>
              <w:rPr>
                <w:rFonts w:ascii="Calibri" w:hAnsi="Calibri" w:cs="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r>
      <w:tr w:rsidR="00514176" w:rsidRPr="00370737" w:rsidTr="00AF0AF8">
        <w:trPr>
          <w:gridAfter w:val="1"/>
          <w:wAfter w:w="1946" w:type="dxa"/>
          <w:trHeight w:val="300"/>
        </w:trPr>
        <w:tc>
          <w:tcPr>
            <w:tcW w:w="344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Minimalus pamokų skaičius per savaitę</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34</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34</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34</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34</w:t>
            </w:r>
          </w:p>
        </w:tc>
        <w:tc>
          <w:tcPr>
            <w:tcW w:w="709" w:type="dxa"/>
            <w:tcBorders>
              <w:top w:val="single" w:sz="4" w:space="0" w:color="auto"/>
              <w:left w:val="single" w:sz="4" w:space="0" w:color="auto"/>
              <w:bottom w:val="single" w:sz="4" w:space="0" w:color="auto"/>
              <w:right w:val="single" w:sz="4" w:space="0" w:color="auto"/>
            </w:tcBorders>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34</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851"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r>
      <w:tr w:rsidR="00514176" w:rsidRPr="00370737" w:rsidTr="00AF0AF8">
        <w:trPr>
          <w:gridAfter w:val="1"/>
          <w:wAfter w:w="1946" w:type="dxa"/>
          <w:trHeight w:val="300"/>
        </w:trPr>
        <w:tc>
          <w:tcPr>
            <w:tcW w:w="344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Minimalus privalomas pamokų skaičius per 2019-2020 m.m.</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1258</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1258</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1258</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1258</w:t>
            </w:r>
          </w:p>
        </w:tc>
        <w:tc>
          <w:tcPr>
            <w:tcW w:w="709" w:type="dxa"/>
            <w:tcBorders>
              <w:top w:val="single" w:sz="4" w:space="0" w:color="auto"/>
              <w:left w:val="single" w:sz="4" w:space="0" w:color="auto"/>
              <w:bottom w:val="single" w:sz="4" w:space="0" w:color="auto"/>
              <w:right w:val="single" w:sz="4" w:space="0" w:color="auto"/>
            </w:tcBorders>
          </w:tcPr>
          <w:p w:rsidR="00514176" w:rsidRPr="00370737" w:rsidRDefault="00514176" w:rsidP="00AF0AF8">
            <w:pPr>
              <w:jc w:val="both"/>
              <w:rPr>
                <w:rFonts w:ascii="Calibri" w:hAnsi="Calibri" w:cs="Calibri"/>
                <w:color w:val="000000"/>
                <w:lang w:eastAsia="lt-LT"/>
              </w:rPr>
            </w:pPr>
            <w:r>
              <w:rPr>
                <w:rFonts w:ascii="Calibri" w:hAnsi="Calibri" w:cs="Calibri"/>
                <w:color w:val="000000"/>
                <w:lang w:eastAsia="lt-LT"/>
              </w:rPr>
              <w:t>1258</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514176" w:rsidRPr="00F70D40" w:rsidRDefault="00514176" w:rsidP="00AF0AF8">
            <w:pPr>
              <w:jc w:val="center"/>
              <w:rPr>
                <w:rFonts w:ascii="Calibri" w:hAnsi="Calibri" w:cs="Calibri"/>
                <w:color w:val="000000"/>
                <w:sz w:val="18"/>
                <w:szCs w:val="18"/>
                <w:lang w:eastAsia="lt-LT"/>
              </w:rPr>
            </w:pPr>
          </w:p>
        </w:tc>
        <w:tc>
          <w:tcPr>
            <w:tcW w:w="851"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tc>
      </w:tr>
      <w:tr w:rsidR="00514176" w:rsidRPr="00370737" w:rsidTr="00AF0AF8">
        <w:trPr>
          <w:gridAfter w:val="1"/>
          <w:wAfter w:w="1946" w:type="dxa"/>
          <w:trHeight w:val="300"/>
        </w:trPr>
        <w:tc>
          <w:tcPr>
            <w:tcW w:w="344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Minimalus privalomas pamokų skaičius per 2020-2021 m.m.</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709" w:type="dxa"/>
            <w:tcBorders>
              <w:top w:val="single" w:sz="4" w:space="0" w:color="auto"/>
              <w:left w:val="single" w:sz="4" w:space="0" w:color="auto"/>
              <w:bottom w:val="single" w:sz="4" w:space="0" w:color="auto"/>
              <w:right w:val="single" w:sz="4" w:space="0" w:color="auto"/>
            </w:tcBorders>
          </w:tcPr>
          <w:p w:rsidR="00514176" w:rsidRPr="00370737" w:rsidRDefault="00514176" w:rsidP="00AF0AF8">
            <w:pPr>
              <w:jc w:val="center"/>
              <w:rPr>
                <w:rFonts w:ascii="Calibri" w:hAnsi="Calibri" w:cs="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1202,5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1202,5</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120,25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Pr="00F70D40" w:rsidRDefault="00514176" w:rsidP="00AF0AF8">
            <w:pPr>
              <w:jc w:val="center"/>
              <w:rPr>
                <w:rFonts w:ascii="Calibri" w:hAnsi="Calibri" w:cs="Calibri"/>
                <w:color w:val="000000"/>
                <w:sz w:val="18"/>
                <w:szCs w:val="18"/>
                <w:lang w:eastAsia="lt-LT"/>
              </w:rPr>
            </w:pPr>
            <w:r w:rsidRPr="00F70D40">
              <w:rPr>
                <w:rFonts w:ascii="Calibri" w:hAnsi="Calibri" w:cs="Calibri"/>
                <w:color w:val="000000"/>
                <w:sz w:val="18"/>
                <w:szCs w:val="18"/>
                <w:lang w:eastAsia="lt-LT"/>
              </w:rPr>
              <w:t>1202,5</w:t>
            </w:r>
          </w:p>
        </w:tc>
        <w:tc>
          <w:tcPr>
            <w:tcW w:w="851" w:type="dxa"/>
            <w:tcBorders>
              <w:top w:val="single" w:sz="4" w:space="0" w:color="auto"/>
              <w:left w:val="single" w:sz="4" w:space="0" w:color="auto"/>
              <w:bottom w:val="single" w:sz="4" w:space="0" w:color="auto"/>
              <w:right w:val="single" w:sz="4" w:space="0" w:color="auto"/>
            </w:tcBorders>
          </w:tcPr>
          <w:p w:rsidR="00514176" w:rsidRDefault="00514176" w:rsidP="00AF0AF8">
            <w:pPr>
              <w:rPr>
                <w:rFonts w:ascii="Calibri" w:hAnsi="Calibri" w:cs="Calibri"/>
                <w:color w:val="000000"/>
                <w:lang w:eastAsia="lt-LT"/>
              </w:rPr>
            </w:pPr>
            <w:r>
              <w:rPr>
                <w:rFonts w:ascii="Calibri" w:hAnsi="Calibri" w:cs="Calibri"/>
                <w:color w:val="000000"/>
                <w:lang w:eastAsia="lt-LT"/>
              </w:rPr>
              <w:t>1202,5</w:t>
            </w:r>
          </w:p>
        </w:tc>
      </w:tr>
      <w:tr w:rsidR="00514176" w:rsidRPr="00370737" w:rsidTr="00AF0AF8">
        <w:trPr>
          <w:gridAfter w:val="1"/>
          <w:wAfter w:w="1946" w:type="dxa"/>
          <w:trHeight w:val="300"/>
        </w:trPr>
        <w:tc>
          <w:tcPr>
            <w:tcW w:w="344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 xml:space="preserve">Pamokų, skirtų mokinio ugdymo poreikiams tenkinti, mokymosi pagalbai teikti, skaičius per metus </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p w:rsidR="00514176" w:rsidRDefault="00514176" w:rsidP="00AF0AF8">
            <w:pPr>
              <w:jc w:val="center"/>
              <w:rPr>
                <w:rFonts w:ascii="Calibri" w:hAnsi="Calibri" w:cs="Calibri"/>
                <w:color w:val="000000"/>
                <w:lang w:eastAsia="lt-LT"/>
              </w:rPr>
            </w:pPr>
            <w:r>
              <w:rPr>
                <w:rFonts w:ascii="Calibri" w:hAnsi="Calibri" w:cs="Calibri"/>
                <w:color w:val="000000"/>
                <w:lang w:eastAsia="lt-LT"/>
              </w:rPr>
              <w:t>259</w:t>
            </w:r>
          </w:p>
        </w:tc>
      </w:tr>
      <w:tr w:rsidR="00514176" w:rsidRPr="00370737" w:rsidTr="00AF0AF8">
        <w:trPr>
          <w:gridAfter w:val="1"/>
          <w:wAfter w:w="1946" w:type="dxa"/>
          <w:trHeight w:val="300"/>
        </w:trPr>
        <w:tc>
          <w:tcPr>
            <w:tcW w:w="344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Neformalusis vaikų švietimas</w:t>
            </w:r>
          </w:p>
        </w:tc>
        <w:tc>
          <w:tcPr>
            <w:tcW w:w="663"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709"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850"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851"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r>
    </w:tbl>
    <w:p w:rsidR="00514176" w:rsidRDefault="00514176" w:rsidP="004C401A"/>
    <w:p w:rsidR="00514176" w:rsidRDefault="00514176" w:rsidP="004C401A">
      <w:r>
        <w:t>2019/2020 m.m.</w:t>
      </w:r>
    </w:p>
    <w:tbl>
      <w:tblPr>
        <w:tblW w:w="11010" w:type="dxa"/>
        <w:tblInd w:w="-1286" w:type="dxa"/>
        <w:tblLayout w:type="fixed"/>
        <w:tblLook w:val="00A0" w:firstRow="1" w:lastRow="0" w:firstColumn="1" w:lastColumn="0" w:noHBand="0" w:noVBand="0"/>
      </w:tblPr>
      <w:tblGrid>
        <w:gridCol w:w="1560"/>
        <w:gridCol w:w="3118"/>
        <w:gridCol w:w="1276"/>
        <w:gridCol w:w="1134"/>
        <w:gridCol w:w="1134"/>
        <w:gridCol w:w="1276"/>
        <w:gridCol w:w="1276"/>
        <w:gridCol w:w="236"/>
      </w:tblGrid>
      <w:tr w:rsidR="00514176" w:rsidRPr="00370737" w:rsidTr="00AF0AF8">
        <w:trPr>
          <w:gridAfter w:val="1"/>
          <w:wAfter w:w="236" w:type="dxa"/>
          <w:trHeight w:val="300"/>
        </w:trPr>
        <w:tc>
          <w:tcPr>
            <w:tcW w:w="1560" w:type="dxa"/>
            <w:tcBorders>
              <w:top w:val="single" w:sz="8" w:space="0" w:color="auto"/>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r w:rsidRPr="00370737">
              <w:rPr>
                <w:rFonts w:ascii="Calibri" w:hAnsi="Calibri" w:cs="Calibri"/>
                <w:color w:val="000000"/>
                <w:lang w:eastAsia="lt-LT"/>
              </w:rPr>
              <w:t>Ugdymo sritys</w:t>
            </w:r>
          </w:p>
        </w:tc>
        <w:tc>
          <w:tcPr>
            <w:tcW w:w="3118" w:type="dxa"/>
            <w:tcBorders>
              <w:top w:val="single" w:sz="8" w:space="0" w:color="auto"/>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Dalykas</w:t>
            </w:r>
          </w:p>
        </w:tc>
        <w:tc>
          <w:tcPr>
            <w:tcW w:w="1276" w:type="dxa"/>
            <w:tcBorders>
              <w:top w:val="single" w:sz="8" w:space="0" w:color="auto"/>
              <w:left w:val="single" w:sz="4" w:space="0" w:color="auto"/>
              <w:bottom w:val="single" w:sz="4" w:space="0" w:color="auto"/>
              <w:right w:val="single" w:sz="4" w:space="0" w:color="auto"/>
            </w:tcBorders>
            <w:shd w:val="clear" w:color="000000" w:fill="D0CECE"/>
            <w:vAlign w:val="center"/>
          </w:tcPr>
          <w:p w:rsidR="00514176" w:rsidRPr="00370737" w:rsidRDefault="00514176" w:rsidP="00AF0AF8">
            <w:pP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a</w:t>
            </w:r>
          </w:p>
        </w:tc>
        <w:tc>
          <w:tcPr>
            <w:tcW w:w="1134"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b</w:t>
            </w:r>
          </w:p>
        </w:tc>
        <w:tc>
          <w:tcPr>
            <w:tcW w:w="1134" w:type="dxa"/>
            <w:tcBorders>
              <w:top w:val="single" w:sz="8" w:space="0" w:color="auto"/>
              <w:left w:val="nil"/>
              <w:bottom w:val="single" w:sz="4" w:space="0" w:color="auto"/>
              <w:right w:val="single" w:sz="4"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c</w:t>
            </w:r>
          </w:p>
        </w:tc>
        <w:tc>
          <w:tcPr>
            <w:tcW w:w="1276" w:type="dxa"/>
            <w:tcBorders>
              <w:top w:val="single" w:sz="8" w:space="0" w:color="auto"/>
              <w:left w:val="nil"/>
              <w:bottom w:val="single" w:sz="4" w:space="0" w:color="auto"/>
              <w:right w:val="single" w:sz="8" w:space="0" w:color="auto"/>
            </w:tcBorders>
            <w:shd w:val="clear" w:color="000000" w:fill="D0CECE"/>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w:t>
            </w:r>
            <w:r w:rsidRPr="00370737">
              <w:rPr>
                <w:rFonts w:ascii="Calibri" w:hAnsi="Calibri" w:cs="Calibri"/>
                <w:color w:val="000000"/>
                <w:lang w:eastAsia="lt-LT"/>
              </w:rPr>
              <w:t>d</w:t>
            </w:r>
          </w:p>
        </w:tc>
        <w:tc>
          <w:tcPr>
            <w:tcW w:w="1276" w:type="dxa"/>
            <w:tcBorders>
              <w:top w:val="single" w:sz="8" w:space="0" w:color="auto"/>
              <w:left w:val="nil"/>
              <w:bottom w:val="single" w:sz="4" w:space="0" w:color="auto"/>
              <w:right w:val="single" w:sz="8" w:space="0" w:color="auto"/>
            </w:tcBorders>
            <w:shd w:val="clear" w:color="000000" w:fill="D0CECE"/>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IIe</w:t>
            </w:r>
          </w:p>
        </w:tc>
      </w:tr>
      <w:tr w:rsidR="00514176" w:rsidRPr="00370737" w:rsidTr="00AF0AF8">
        <w:trPr>
          <w:gridAfter w:val="1"/>
          <w:wAfter w:w="23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Dorinis ugdymas</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Etika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Tikyba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51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Kalbos</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Lietuvių kalba literatūra </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Pr>
                <w:rFonts w:ascii="Calibri" w:hAnsi="Calibri" w:cs="Calibri"/>
                <w:bCs/>
                <w:lang w:eastAsia="lt-LT"/>
              </w:rPr>
              <w:t>148</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Pr>
                <w:rFonts w:ascii="Calibri" w:hAnsi="Calibri" w:cs="Calibri"/>
                <w:bCs/>
                <w:lang w:eastAsia="lt-LT"/>
              </w:rPr>
              <w:t>148</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bCs/>
                <w:lang w:eastAsia="lt-LT"/>
              </w:rPr>
            </w:pPr>
            <w:r>
              <w:rPr>
                <w:rFonts w:ascii="Calibri" w:hAnsi="Calibri" w:cs="Calibri"/>
                <w:bCs/>
                <w:lang w:eastAsia="lt-LT"/>
              </w:rPr>
              <w:t>148</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bCs/>
                <w:lang w:eastAsia="lt-LT"/>
              </w:rPr>
            </w:pPr>
            <w:r>
              <w:rPr>
                <w:rFonts w:ascii="Calibri" w:hAnsi="Calibri" w:cs="Calibri"/>
                <w:bCs/>
                <w:lang w:eastAsia="lt-LT"/>
              </w:rPr>
              <w:t>148</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bCs/>
                <w:lang w:eastAsia="lt-LT"/>
              </w:rPr>
            </w:pPr>
            <w:r>
              <w:rPr>
                <w:rFonts w:ascii="Calibri" w:hAnsi="Calibri" w:cs="Calibri"/>
                <w:bCs/>
                <w:lang w:eastAsia="lt-LT"/>
              </w:rPr>
              <w:t>148</w:t>
            </w:r>
          </w:p>
        </w:tc>
      </w:tr>
      <w:tr w:rsidR="00514176" w:rsidRPr="00370737" w:rsidTr="00AF0AF8">
        <w:trPr>
          <w:gridAfter w:val="1"/>
          <w:wAfter w:w="236" w:type="dxa"/>
          <w:trHeight w:val="51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Užsienio kalba </w:t>
            </w:r>
          </w:p>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(anglų)</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111</w:t>
            </w:r>
          </w:p>
        </w:tc>
      </w:tr>
      <w:tr w:rsidR="00514176" w:rsidRPr="00370737" w:rsidTr="00AF0AF8">
        <w:trPr>
          <w:gridAfter w:val="1"/>
          <w:wAfter w:w="236" w:type="dxa"/>
          <w:trHeight w:val="6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Užsienio kalba</w:t>
            </w:r>
          </w:p>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 </w:t>
            </w:r>
            <w:r>
              <w:rPr>
                <w:rFonts w:ascii="Calibri" w:hAnsi="Calibri" w:cs="Calibri"/>
                <w:color w:val="000000"/>
                <w:sz w:val="20"/>
                <w:lang w:eastAsia="lt-LT"/>
              </w:rPr>
              <w:t>( rusų)</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236" w:type="dxa"/>
          <w:trHeight w:val="300"/>
        </w:trPr>
        <w:tc>
          <w:tcPr>
            <w:tcW w:w="1560" w:type="dxa"/>
            <w:tcBorders>
              <w:top w:val="single" w:sz="4" w:space="0" w:color="auto"/>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single" w:sz="4" w:space="0" w:color="auto"/>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Užsienio kalba </w:t>
            </w:r>
            <w:r>
              <w:rPr>
                <w:rFonts w:ascii="Calibri" w:hAnsi="Calibri" w:cs="Calibri"/>
                <w:color w:val="000000"/>
                <w:sz w:val="20"/>
                <w:lang w:eastAsia="lt-LT"/>
              </w:rPr>
              <w:t>(vokiečių)</w:t>
            </w:r>
          </w:p>
        </w:tc>
        <w:tc>
          <w:tcPr>
            <w:tcW w:w="6096" w:type="dxa"/>
            <w:gridSpan w:val="5"/>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23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Matematika ir informacines technologijos</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Matematika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lang w:eastAsia="lt-LT"/>
              </w:rPr>
            </w:pPr>
            <w:r w:rsidRPr="004F5024">
              <w:rPr>
                <w:rFonts w:ascii="Calibri" w:hAnsi="Calibri" w:cs="Calibri"/>
                <w:bCs/>
                <w:lang w:eastAsia="lt-LT"/>
              </w:rPr>
              <w:t>148</w:t>
            </w:r>
          </w:p>
        </w:tc>
      </w:tr>
      <w:tr w:rsidR="00514176" w:rsidRPr="00370737" w:rsidTr="00AF0AF8">
        <w:trPr>
          <w:gridAfter w:val="1"/>
          <w:wAfter w:w="236" w:type="dxa"/>
          <w:trHeight w:val="66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Informacines  technologijos</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Gamtamokslinis ugdymas</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Biologija            </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Fizika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23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Chemija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236" w:type="dxa"/>
          <w:trHeight w:val="779"/>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Socialinis ugdymas</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Integruotas istorijos ir pilietiškumo ugdymo kursas</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r>
              <w:rPr>
                <w:rFonts w:ascii="Calibri" w:hAnsi="Calibri" w:cs="Calibri"/>
                <w:color w:val="000000"/>
                <w:lang w:eastAsia="lt-LT"/>
              </w:rPr>
              <w:t>111</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r>
              <w:rPr>
                <w:rFonts w:ascii="Calibri" w:hAnsi="Calibri" w:cs="Calibri"/>
                <w:color w:val="000000"/>
                <w:lang w:eastAsia="lt-LT"/>
              </w:rPr>
              <w:t>111</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p>
        </w:tc>
        <w:tc>
          <w:tcPr>
            <w:tcW w:w="1276"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lang w:eastAsia="lt-LT"/>
              </w:rPr>
            </w:pPr>
          </w:p>
        </w:tc>
        <w:tc>
          <w:tcPr>
            <w:tcW w:w="1276"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lang w:eastAsia="lt-LT"/>
              </w:rPr>
            </w:pPr>
            <w:r>
              <w:rPr>
                <w:rFonts w:ascii="Calibri" w:hAnsi="Calibri" w:cs="Calibri"/>
                <w:color w:val="000000"/>
                <w:lang w:eastAsia="lt-LT"/>
              </w:rPr>
              <w:t>111</w:t>
            </w:r>
          </w:p>
        </w:tc>
      </w:tr>
      <w:tr w:rsidR="00514176" w:rsidRPr="00370737" w:rsidTr="00AF0AF8">
        <w:trPr>
          <w:gridAfter w:val="1"/>
          <w:wAfter w:w="236" w:type="dxa"/>
          <w:trHeight w:val="265"/>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Istorija</w:t>
            </w:r>
          </w:p>
        </w:tc>
        <w:tc>
          <w:tcPr>
            <w:tcW w:w="1276" w:type="dxa"/>
            <w:tcBorders>
              <w:top w:val="nil"/>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r>
      <w:tr w:rsidR="00514176" w:rsidRPr="00370737" w:rsidTr="00AF0AF8">
        <w:trPr>
          <w:gridAfter w:val="1"/>
          <w:wAfter w:w="236" w:type="dxa"/>
          <w:trHeight w:val="141"/>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pilietiškumo ugdymo kursas</w:t>
            </w:r>
          </w:p>
        </w:tc>
        <w:tc>
          <w:tcPr>
            <w:tcW w:w="1276" w:type="dxa"/>
            <w:tcBorders>
              <w:top w:val="nil"/>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nil"/>
              <w:left w:val="nil"/>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r>
      <w:tr w:rsidR="00514176" w:rsidRPr="00370737" w:rsidTr="00AF0AF8">
        <w:trPr>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Geografija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236" w:type="dxa"/>
            <w:vAlign w:val="center"/>
          </w:tcPr>
          <w:p w:rsidR="00514176" w:rsidRPr="00370737" w:rsidRDefault="00514176" w:rsidP="00AF0AF8">
            <w:pPr>
              <w:jc w:val="center"/>
              <w:rPr>
                <w:rFonts w:ascii="Calibri" w:hAnsi="Calibri" w:cs="Calibri"/>
                <w:color w:val="000000"/>
                <w:lang w:eastAsia="lt-LT"/>
              </w:rPr>
            </w:pPr>
          </w:p>
        </w:tc>
      </w:tr>
      <w:tr w:rsidR="00514176" w:rsidRPr="00370737" w:rsidTr="00AF0AF8">
        <w:trPr>
          <w:gridAfter w:val="1"/>
          <w:wAfter w:w="236" w:type="dxa"/>
          <w:trHeight w:val="51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Ekonomika ir verslumas</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val="restart"/>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lastRenderedPageBreak/>
              <w:t>Meninis ugdymas</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Dailė</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tcBorders>
              <w:top w:val="nil"/>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Muzika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val="restart"/>
            <w:tcBorders>
              <w:top w:val="nil"/>
              <w:left w:val="single" w:sz="8"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Technologijos, </w:t>
            </w:r>
            <w:r>
              <w:rPr>
                <w:rFonts w:ascii="Calibri" w:hAnsi="Calibri" w:cs="Calibri"/>
                <w:color w:val="000000"/>
                <w:sz w:val="20"/>
                <w:lang w:eastAsia="lt-LT"/>
              </w:rPr>
              <w:t>fizinis ugdymas</w:t>
            </w:r>
            <w:r w:rsidRPr="00370737">
              <w:rPr>
                <w:rFonts w:ascii="Calibri" w:hAnsi="Calibri" w:cs="Calibri"/>
                <w:color w:val="000000"/>
                <w:sz w:val="20"/>
                <w:lang w:eastAsia="lt-LT"/>
              </w:rPr>
              <w:t>, žmogaus sauga</w:t>
            </w: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Technologijos</w:t>
            </w:r>
          </w:p>
        </w:tc>
        <w:tc>
          <w:tcPr>
            <w:tcW w:w="1276" w:type="dxa"/>
            <w:tcBorders>
              <w:top w:val="nil"/>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nil"/>
              <w:left w:val="nil"/>
              <w:bottom w:val="single" w:sz="4" w:space="0" w:color="auto"/>
              <w:right w:val="single" w:sz="4" w:space="0" w:color="auto"/>
            </w:tcBorders>
            <w:vAlign w:val="center"/>
          </w:tcPr>
          <w:p w:rsidR="00514176" w:rsidRPr="00370737" w:rsidRDefault="00514176" w:rsidP="00AF0AF8">
            <w:pP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276" w:type="dxa"/>
            <w:tcBorders>
              <w:top w:val="nil"/>
              <w:left w:val="nil"/>
              <w:bottom w:val="single" w:sz="4" w:space="0" w:color="auto"/>
              <w:right w:val="single" w:sz="8" w:space="0" w:color="auto"/>
            </w:tcBorders>
            <w:vAlign w:val="center"/>
          </w:tcPr>
          <w:p w:rsidR="00514176" w:rsidRDefault="00514176" w:rsidP="00AF0AF8">
            <w:pPr>
              <w:jc w:val="center"/>
              <w:rPr>
                <w:rFonts w:ascii="Calibri" w:hAnsi="Calibri" w:cs="Calibri"/>
                <w:color w:val="000000"/>
                <w:lang w:eastAsia="lt-LT"/>
              </w:rPr>
            </w:pPr>
          </w:p>
        </w:tc>
      </w:tr>
      <w:tr w:rsidR="00514176" w:rsidRPr="00370737" w:rsidTr="00AF0AF8">
        <w:trPr>
          <w:gridAfter w:val="1"/>
          <w:wAfter w:w="236" w:type="dxa"/>
          <w:trHeight w:val="393"/>
        </w:trPr>
        <w:tc>
          <w:tcPr>
            <w:tcW w:w="1560" w:type="dxa"/>
            <w:vMerge/>
            <w:tcBorders>
              <w:left w:val="single" w:sz="8" w:space="0" w:color="auto"/>
              <w:bottom w:val="nil"/>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single" w:sz="4" w:space="0" w:color="auto"/>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 xml:space="preserve"> </w:t>
            </w:r>
            <w:r>
              <w:rPr>
                <w:rFonts w:ascii="Calibri" w:hAnsi="Calibri" w:cs="Calibri"/>
                <w:color w:val="000000"/>
                <w:sz w:val="20"/>
                <w:lang w:eastAsia="lt-LT"/>
              </w:rPr>
              <w:t>Biotechnologijos</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c>
          <w:tcPr>
            <w:tcW w:w="1134"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1134"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p>
        </w:tc>
        <w:tc>
          <w:tcPr>
            <w:tcW w:w="1276"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p>
        </w:tc>
        <w:tc>
          <w:tcPr>
            <w:tcW w:w="1276" w:type="dxa"/>
            <w:tcBorders>
              <w:top w:val="nil"/>
              <w:left w:val="single" w:sz="4" w:space="0" w:color="auto"/>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37</w:t>
            </w:r>
          </w:p>
        </w:tc>
      </w:tr>
      <w:tr w:rsidR="00514176" w:rsidRPr="00370737" w:rsidTr="00AF0AF8">
        <w:trPr>
          <w:gridAfter w:val="1"/>
          <w:wAfter w:w="236" w:type="dxa"/>
          <w:trHeight w:val="300"/>
        </w:trPr>
        <w:tc>
          <w:tcPr>
            <w:tcW w:w="1560" w:type="dxa"/>
            <w:vMerge/>
            <w:tcBorders>
              <w:left w:val="single" w:sz="8"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Fizinis ugdymas</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74</w:t>
            </w:r>
          </w:p>
        </w:tc>
      </w:tr>
      <w:tr w:rsidR="00514176" w:rsidRPr="00370737" w:rsidTr="00AF0AF8">
        <w:trPr>
          <w:gridAfter w:val="1"/>
          <w:wAfter w:w="236" w:type="dxa"/>
          <w:trHeight w:val="300"/>
        </w:trPr>
        <w:tc>
          <w:tcPr>
            <w:tcW w:w="1560" w:type="dxa"/>
            <w:vMerge/>
            <w:tcBorders>
              <w:left w:val="single" w:sz="8"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nil"/>
              <w:left w:val="nil"/>
              <w:bottom w:val="single" w:sz="4" w:space="0" w:color="auto"/>
              <w:right w:val="single" w:sz="8" w:space="0" w:color="auto"/>
            </w:tcBorders>
            <w:vAlign w:val="center"/>
          </w:tcPr>
          <w:p w:rsidR="00514176" w:rsidRPr="00370737" w:rsidRDefault="00514176" w:rsidP="00AF0AF8">
            <w:pPr>
              <w:rPr>
                <w:rFonts w:ascii="Calibri" w:hAnsi="Calibri" w:cs="Calibri"/>
                <w:color w:val="000000"/>
                <w:sz w:val="20"/>
                <w:lang w:eastAsia="lt-LT"/>
              </w:rPr>
            </w:pPr>
            <w:r w:rsidRPr="00370737">
              <w:rPr>
                <w:rFonts w:ascii="Calibri" w:hAnsi="Calibri" w:cs="Calibri"/>
                <w:color w:val="000000"/>
                <w:sz w:val="20"/>
                <w:lang w:eastAsia="lt-LT"/>
              </w:rPr>
              <w:t>Žmogaus sauga</w:t>
            </w:r>
          </w:p>
        </w:tc>
        <w:tc>
          <w:tcPr>
            <w:tcW w:w="1276" w:type="dxa"/>
            <w:tcBorders>
              <w:top w:val="nil"/>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1134" w:type="dxa"/>
            <w:tcBorders>
              <w:top w:val="nil"/>
              <w:left w:val="nil"/>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1276" w:type="dxa"/>
            <w:tcBorders>
              <w:top w:val="nil"/>
              <w:left w:val="nil"/>
              <w:bottom w:val="single" w:sz="4" w:space="0" w:color="auto"/>
              <w:right w:val="single" w:sz="8" w:space="0" w:color="auto"/>
            </w:tcBorders>
            <w:vAlign w:val="center"/>
          </w:tcPr>
          <w:p w:rsidR="00514176" w:rsidRPr="00370737" w:rsidRDefault="00514176" w:rsidP="00AF0AF8">
            <w:pPr>
              <w:jc w:val="center"/>
              <w:rPr>
                <w:rFonts w:ascii="Calibri" w:hAnsi="Calibri" w:cs="Calibri"/>
                <w:color w:val="000000"/>
                <w:lang w:eastAsia="lt-LT"/>
              </w:rPr>
            </w:pPr>
            <w:r w:rsidRPr="00370737">
              <w:rPr>
                <w:rFonts w:ascii="Calibri" w:hAnsi="Calibri" w:cs="Calibri"/>
                <w:color w:val="000000"/>
                <w:lang w:eastAsia="lt-LT"/>
              </w:rPr>
              <w:t> </w:t>
            </w:r>
          </w:p>
        </w:tc>
        <w:tc>
          <w:tcPr>
            <w:tcW w:w="1276" w:type="dxa"/>
            <w:tcBorders>
              <w:top w:val="nil"/>
              <w:left w:val="nil"/>
              <w:bottom w:val="single" w:sz="4" w:space="0" w:color="auto"/>
              <w:right w:val="single" w:sz="8" w:space="0" w:color="auto"/>
            </w:tcBorders>
          </w:tcPr>
          <w:p w:rsidR="00514176" w:rsidRPr="00370737" w:rsidRDefault="00514176" w:rsidP="00AF0AF8">
            <w:pPr>
              <w:jc w:val="center"/>
              <w:rPr>
                <w:rFonts w:ascii="Calibri" w:hAnsi="Calibri" w:cs="Calibri"/>
                <w:color w:val="000000"/>
                <w:lang w:eastAsia="lt-LT"/>
              </w:rPr>
            </w:pPr>
          </w:p>
        </w:tc>
      </w:tr>
      <w:tr w:rsidR="00514176" w:rsidRPr="00370737" w:rsidTr="00AF0AF8">
        <w:trPr>
          <w:gridAfter w:val="1"/>
          <w:wAfter w:w="236" w:type="dxa"/>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p>
        </w:tc>
        <w:tc>
          <w:tcPr>
            <w:tcW w:w="3118"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rPr>
                <w:rFonts w:ascii="Calibri" w:hAnsi="Calibri" w:cs="Calibri"/>
                <w:color w:val="000000"/>
                <w:sz w:val="20"/>
                <w:lang w:eastAsia="lt-LT"/>
              </w:rPr>
            </w:pPr>
            <w:r>
              <w:rPr>
                <w:rFonts w:ascii="Calibri" w:hAnsi="Calibri" w:cs="Calibri"/>
                <w:color w:val="000000"/>
                <w:sz w:val="20"/>
                <w:lang w:eastAsia="lt-LT"/>
              </w:rPr>
              <w:t>Anglų kalbos kalbos ,,Anglų kalbos gramatinių žinių įtvirtinimas“.</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Minimalus pamokų skaičius per savaitę</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32,5</w:t>
            </w: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sz w:val="20"/>
                <w:lang w:eastAsia="lt-LT"/>
              </w:rPr>
            </w:pPr>
            <w:r>
              <w:rPr>
                <w:rFonts w:ascii="Calibri" w:hAnsi="Calibri" w:cs="Calibri"/>
                <w:color w:val="000000"/>
                <w:sz w:val="20"/>
                <w:lang w:eastAsia="lt-LT"/>
              </w:rPr>
              <w:t>Lietuvių kalbos ,,Kompleksinės lietuvių kalbos vartojimo pratybos“</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sz w:val="20"/>
                <w:lang w:eastAsia="lt-LT"/>
              </w:rPr>
            </w:pPr>
            <w:r>
              <w:rPr>
                <w:rFonts w:ascii="Calibri" w:hAnsi="Calibri" w:cs="Calibri"/>
                <w:color w:val="000000"/>
                <w:sz w:val="20"/>
                <w:lang w:eastAsia="lt-LT"/>
              </w:rPr>
              <w:t>Matematikos ,,Rinktinių matematikos skyrių kartojimas“.</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p w:rsidR="00514176" w:rsidRPr="00370737" w:rsidRDefault="00514176" w:rsidP="00AF0AF8">
            <w:pPr>
              <w:jc w:val="center"/>
              <w:rPr>
                <w:rFonts w:ascii="Calibri" w:hAnsi="Calibri" w:cs="Calibri"/>
                <w:color w:val="000000"/>
                <w:lang w:eastAsia="lt-LT"/>
              </w:rPr>
            </w:pPr>
            <w:r>
              <w:rPr>
                <w:rFonts w:ascii="Calibri" w:hAnsi="Calibri" w:cs="Calibri"/>
                <w:color w:val="000000"/>
                <w:lang w:eastAsia="lt-LT"/>
              </w:rPr>
              <w:t>18,5</w:t>
            </w: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Minimalus privalomas pamokų skaičius per 2019-2020 m.m.</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F70D40" w:rsidRDefault="00514176" w:rsidP="00AF0AF8">
            <w:pPr>
              <w:jc w:val="center"/>
              <w:rPr>
                <w:rFonts w:ascii="Calibri" w:hAnsi="Calibri" w:cs="Calibri"/>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Minimalus privalomas pamokų skaičius per 2020-2021 m.m.</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514176" w:rsidRPr="00F70D40" w:rsidRDefault="00514176" w:rsidP="00AF0AF8">
            <w:pPr>
              <w:jc w:val="center"/>
              <w:rPr>
                <w:rFonts w:ascii="Calibri" w:hAnsi="Calibri" w:cs="Calibri"/>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rPr>
                <w:rFonts w:ascii="Calibri" w:hAnsi="Calibri" w:cs="Calibri"/>
                <w:color w:val="000000"/>
                <w:lang w:eastAsia="lt-LT"/>
              </w:rPr>
            </w:pP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 xml:space="preserve">Pamokų, skirtų mokinio ugdymo poreikiams tenkinti, mokymosi pagalbai teikti, skaičius per metus </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166,5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166,5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166,5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166,5</w:t>
            </w:r>
          </w:p>
        </w:tc>
        <w:tc>
          <w:tcPr>
            <w:tcW w:w="1276" w:type="dxa"/>
            <w:tcBorders>
              <w:top w:val="single" w:sz="4" w:space="0" w:color="auto"/>
              <w:left w:val="single" w:sz="4" w:space="0" w:color="auto"/>
              <w:bottom w:val="single" w:sz="4" w:space="0" w:color="auto"/>
              <w:right w:val="single" w:sz="4" w:space="0" w:color="auto"/>
            </w:tcBorders>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166,5</w:t>
            </w:r>
          </w:p>
        </w:tc>
      </w:tr>
      <w:tr w:rsidR="00514176" w:rsidRPr="00370737" w:rsidTr="00AF0AF8">
        <w:trPr>
          <w:gridAfter w:val="1"/>
          <w:wAfter w:w="236"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tcPr>
          <w:p w:rsidR="00514176" w:rsidRDefault="00514176" w:rsidP="00AF0AF8">
            <w:pPr>
              <w:rPr>
                <w:rFonts w:ascii="Calibri" w:hAnsi="Calibri" w:cs="Calibri"/>
                <w:color w:val="000000"/>
                <w:sz w:val="20"/>
                <w:lang w:eastAsia="lt-LT"/>
              </w:rPr>
            </w:pPr>
            <w:r>
              <w:rPr>
                <w:rFonts w:ascii="Calibri" w:hAnsi="Calibri" w:cs="Calibri"/>
                <w:color w:val="000000"/>
                <w:sz w:val="20"/>
                <w:lang w:eastAsia="lt-LT"/>
              </w:rPr>
              <w:t>Neformalusis vaikų švietimas</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1134"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c>
          <w:tcPr>
            <w:tcW w:w="1276" w:type="dxa"/>
            <w:tcBorders>
              <w:top w:val="single" w:sz="4" w:space="0" w:color="auto"/>
              <w:left w:val="single" w:sz="4" w:space="0" w:color="auto"/>
              <w:bottom w:val="single" w:sz="4" w:space="0" w:color="auto"/>
              <w:right w:val="single" w:sz="4" w:space="0" w:color="auto"/>
            </w:tcBorders>
            <w:vAlign w:val="center"/>
          </w:tcPr>
          <w:p w:rsidR="00514176" w:rsidRDefault="00514176" w:rsidP="00AF0AF8">
            <w:pPr>
              <w:jc w:val="center"/>
              <w:rPr>
                <w:rFonts w:ascii="Calibri" w:hAnsi="Calibri" w:cs="Calibri"/>
                <w:color w:val="000000"/>
                <w:lang w:eastAsia="lt-LT"/>
              </w:rPr>
            </w:pPr>
            <w:r>
              <w:rPr>
                <w:rFonts w:ascii="Calibri" w:hAnsi="Calibri" w:cs="Calibri"/>
                <w:color w:val="000000"/>
                <w:lang w:eastAsia="lt-LT"/>
              </w:rPr>
              <w:t>92,5</w:t>
            </w:r>
          </w:p>
        </w:tc>
      </w:tr>
    </w:tbl>
    <w:p w:rsidR="00514176" w:rsidRDefault="00514176" w:rsidP="004C401A"/>
    <w:p w:rsidR="00514176" w:rsidRDefault="00514176" w:rsidP="004C401A">
      <w:pPr>
        <w:overflowPunct w:val="0"/>
        <w:ind w:firstLine="567"/>
        <w:jc w:val="both"/>
        <w:textAlignment w:val="baseline"/>
        <w:rPr>
          <w:sz w:val="18"/>
          <w:szCs w:val="18"/>
        </w:rPr>
      </w:pPr>
    </w:p>
    <w:p w:rsidR="00514176" w:rsidRDefault="00514176" w:rsidP="00F65A34">
      <w:pPr>
        <w:ind w:firstLine="567"/>
        <w:jc w:val="both"/>
        <w:rPr>
          <w:szCs w:val="24"/>
          <w:lang w:eastAsia="lt-LT"/>
        </w:rPr>
      </w:pPr>
    </w:p>
    <w:p w:rsidR="00514176" w:rsidRDefault="00514176" w:rsidP="00305DB5">
      <w:pPr>
        <w:rPr>
          <w:b/>
          <w:szCs w:val="24"/>
        </w:rPr>
      </w:pPr>
    </w:p>
    <w:p w:rsidR="00514176" w:rsidRDefault="00514176" w:rsidP="00D57D6F">
      <w:pPr>
        <w:jc w:val="center"/>
        <w:rPr>
          <w:b/>
          <w:szCs w:val="24"/>
        </w:rPr>
      </w:pPr>
    </w:p>
    <w:p w:rsidR="00514176" w:rsidRDefault="00514176" w:rsidP="00D57D6F">
      <w:pPr>
        <w:jc w:val="center"/>
        <w:rPr>
          <w:b/>
          <w:szCs w:val="24"/>
        </w:rPr>
      </w:pPr>
      <w:r>
        <w:rPr>
          <w:b/>
          <w:szCs w:val="24"/>
        </w:rPr>
        <w:t>IV SKYRIUS</w:t>
      </w:r>
    </w:p>
    <w:p w:rsidR="00514176" w:rsidRDefault="00514176" w:rsidP="00D57D6F">
      <w:pPr>
        <w:jc w:val="center"/>
        <w:rPr>
          <w:b/>
          <w:szCs w:val="24"/>
        </w:rPr>
      </w:pPr>
      <w:r>
        <w:rPr>
          <w:b/>
          <w:szCs w:val="24"/>
        </w:rPr>
        <w:t>VIDURINIO UGDYMO PROGRAMOS VYKDYMAS</w:t>
      </w:r>
    </w:p>
    <w:p w:rsidR="00514176" w:rsidRDefault="00514176" w:rsidP="00D57D6F">
      <w:pPr>
        <w:rPr>
          <w:b/>
          <w:strike/>
          <w:szCs w:val="24"/>
        </w:rPr>
      </w:pPr>
    </w:p>
    <w:p w:rsidR="00514176" w:rsidRPr="00305DB5" w:rsidRDefault="00514176" w:rsidP="00D57D6F">
      <w:pPr>
        <w:ind w:firstLine="567"/>
        <w:jc w:val="both"/>
        <w:rPr>
          <w:szCs w:val="24"/>
        </w:rPr>
      </w:pPr>
      <w:r>
        <w:rPr>
          <w:szCs w:val="24"/>
        </w:rPr>
        <w:t>5</w:t>
      </w:r>
      <w:r w:rsidRPr="00305DB5">
        <w:rPr>
          <w:szCs w:val="24"/>
        </w:rPr>
        <w:t>9. Vidurinio ugdymo programos trukmė – dveji mokslo metai.</w:t>
      </w:r>
    </w:p>
    <w:p w:rsidR="00514176" w:rsidRPr="00305DB5" w:rsidRDefault="00514176" w:rsidP="00D57D6F">
      <w:pPr>
        <w:ind w:firstLine="567"/>
        <w:jc w:val="both"/>
        <w:rPr>
          <w:bCs/>
          <w:szCs w:val="24"/>
          <w:lang w:eastAsia="lt-LT"/>
        </w:rPr>
      </w:pPr>
      <w:r>
        <w:rPr>
          <w:szCs w:val="24"/>
        </w:rPr>
        <w:t>5</w:t>
      </w:r>
      <w:r w:rsidRPr="00305DB5">
        <w:rPr>
          <w:szCs w:val="24"/>
        </w:rPr>
        <w:t xml:space="preserve">9.1. Vidurinio ugdymo programą vykdanti mokykla įgyvendina Vidurinio ugdymo bendrąsias programas, kurias sudaro šios sritys: </w:t>
      </w:r>
      <w:r w:rsidRPr="00305DB5">
        <w:rPr>
          <w:bCs/>
          <w:szCs w:val="24"/>
          <w:lang w:eastAsia="lt-LT"/>
        </w:rPr>
        <w:t>dorinis ugdymas:</w:t>
      </w:r>
      <w:r w:rsidRPr="00305DB5">
        <w:rPr>
          <w:szCs w:val="24"/>
          <w:lang w:eastAsia="lt-LT"/>
        </w:rPr>
        <w:t xml:space="preserve"> (etika ir katalikų tikyba);</w:t>
      </w:r>
      <w:r w:rsidRPr="00305DB5">
        <w:rPr>
          <w:bCs/>
          <w:szCs w:val="24"/>
          <w:lang w:eastAsia="lt-LT"/>
        </w:rPr>
        <w:t xml:space="preserve"> kalbos:</w:t>
      </w:r>
      <w:r w:rsidRPr="00305DB5">
        <w:rPr>
          <w:szCs w:val="24"/>
          <w:lang w:eastAsia="lt-LT"/>
        </w:rPr>
        <w:t xml:space="preserve"> lietuvių kalba ir literatūra, užsienio kalbos (anglų, rusų, vokiečių); </w:t>
      </w:r>
      <w:r w:rsidRPr="00305DB5">
        <w:rPr>
          <w:bCs/>
          <w:szCs w:val="24"/>
          <w:lang w:eastAsia="lt-LT"/>
        </w:rPr>
        <w:t>matematika; gamtamokslinis ugdymas:</w:t>
      </w:r>
      <w:r w:rsidRPr="00305DB5">
        <w:rPr>
          <w:szCs w:val="24"/>
          <w:lang w:eastAsia="lt-LT"/>
        </w:rPr>
        <w:t xml:space="preserve"> biologija, chemija, fizika; </w:t>
      </w:r>
      <w:r w:rsidRPr="00305DB5">
        <w:rPr>
          <w:bCs/>
          <w:szCs w:val="24"/>
          <w:lang w:eastAsia="lt-LT"/>
        </w:rPr>
        <w:t>socialinis ugdymas:</w:t>
      </w:r>
      <w:r w:rsidRPr="00305DB5">
        <w:rPr>
          <w:szCs w:val="24"/>
          <w:lang w:eastAsia="lt-LT"/>
        </w:rPr>
        <w:t xml:space="preserve"> istorija, geografija, ekonomika ir verslumas; </w:t>
      </w:r>
      <w:r w:rsidRPr="00305DB5">
        <w:rPr>
          <w:bCs/>
          <w:szCs w:val="24"/>
          <w:lang w:eastAsia="lt-LT"/>
        </w:rPr>
        <w:t>meninis ugdymas:</w:t>
      </w:r>
      <w:r w:rsidRPr="00305DB5">
        <w:t xml:space="preserve"> </w:t>
      </w:r>
      <w:r w:rsidRPr="00305DB5">
        <w:rPr>
          <w:szCs w:val="24"/>
        </w:rPr>
        <w:t>dailė, muzika, teatras</w:t>
      </w:r>
      <w:r w:rsidRPr="00305DB5">
        <w:rPr>
          <w:szCs w:val="24"/>
          <w:lang w:eastAsia="lt-LT"/>
        </w:rPr>
        <w:t xml:space="preserve">; </w:t>
      </w:r>
      <w:r w:rsidRPr="00305DB5">
        <w:rPr>
          <w:bCs/>
          <w:szCs w:val="24"/>
          <w:lang w:eastAsia="lt-LT"/>
        </w:rPr>
        <w:t>informacinės technologijos; technologijos; fizinis ugdymas;</w:t>
      </w:r>
      <w:r w:rsidRPr="00305DB5">
        <w:t xml:space="preserve"> </w:t>
      </w:r>
      <w:r w:rsidRPr="00305DB5">
        <w:rPr>
          <w:szCs w:val="24"/>
        </w:rPr>
        <w:t>bendrųjų kompetencijų ugdymas</w:t>
      </w:r>
      <w:r w:rsidRPr="00305DB5">
        <w:rPr>
          <w:bCs/>
          <w:szCs w:val="24"/>
          <w:lang w:eastAsia="lt-LT"/>
        </w:rPr>
        <w:t>.</w:t>
      </w:r>
    </w:p>
    <w:p w:rsidR="00514176" w:rsidRPr="00305DB5" w:rsidRDefault="00514176" w:rsidP="00F766E2">
      <w:pPr>
        <w:ind w:firstLine="567"/>
        <w:jc w:val="both"/>
        <w:rPr>
          <w:szCs w:val="24"/>
        </w:rPr>
      </w:pPr>
      <w:r>
        <w:rPr>
          <w:szCs w:val="24"/>
        </w:rPr>
        <w:t>5</w:t>
      </w:r>
      <w:r w:rsidRPr="00305DB5">
        <w:rPr>
          <w:szCs w:val="24"/>
        </w:rPr>
        <w:t>9.2. Vidurinio ugdymo turinį sudaro:</w:t>
      </w:r>
    </w:p>
    <w:p w:rsidR="00514176" w:rsidRPr="00305DB5" w:rsidRDefault="00514176" w:rsidP="00F766E2">
      <w:pPr>
        <w:ind w:firstLine="567"/>
        <w:jc w:val="both"/>
        <w:rPr>
          <w:szCs w:val="24"/>
        </w:rPr>
      </w:pPr>
      <w:r>
        <w:rPr>
          <w:szCs w:val="24"/>
        </w:rPr>
        <w:t>5</w:t>
      </w:r>
      <w:r w:rsidRPr="00305DB5">
        <w:rPr>
          <w:szCs w:val="24"/>
        </w:rPr>
        <w:t xml:space="preserve">9.2.1. privaloma dalis: privalomi mokytis dalykai ir privalomai pasirenkamieji dalykai pavyzdžiui, dalykų moduliai, dalykai, brandos darbas; </w:t>
      </w:r>
    </w:p>
    <w:p w:rsidR="00514176" w:rsidRPr="00305DB5" w:rsidRDefault="00514176" w:rsidP="00F766E2">
      <w:pPr>
        <w:ind w:firstLine="567"/>
        <w:jc w:val="both"/>
        <w:rPr>
          <w:szCs w:val="24"/>
        </w:rPr>
      </w:pPr>
      <w:r>
        <w:rPr>
          <w:szCs w:val="24"/>
        </w:rPr>
        <w:t>5</w:t>
      </w:r>
      <w:r w:rsidRPr="00305DB5">
        <w:rPr>
          <w:szCs w:val="24"/>
        </w:rPr>
        <w:t xml:space="preserve">9.2.2. laisvai pasirenkama dalis: pasirenkamieji dalykai. </w:t>
      </w:r>
    </w:p>
    <w:p w:rsidR="00514176" w:rsidRPr="00305DB5" w:rsidRDefault="00514176" w:rsidP="00F766E2">
      <w:pPr>
        <w:ind w:firstLine="567"/>
        <w:jc w:val="both"/>
        <w:rPr>
          <w:szCs w:val="24"/>
        </w:rPr>
      </w:pPr>
      <w:r>
        <w:rPr>
          <w:szCs w:val="24"/>
        </w:rPr>
        <w:t>6</w:t>
      </w:r>
      <w:r w:rsidRPr="00305DB5">
        <w:rPr>
          <w:szCs w:val="24"/>
        </w:rPr>
        <w:t>0. Gimnazija nustato mokinio individualaus ugdymo plano struktūrą ir keitimo tvarką:</w:t>
      </w:r>
    </w:p>
    <w:p w:rsidR="00514176" w:rsidRPr="00305DB5" w:rsidRDefault="00514176" w:rsidP="00F766E2">
      <w:pPr>
        <w:ind w:firstLine="567"/>
        <w:jc w:val="both"/>
        <w:rPr>
          <w:szCs w:val="24"/>
        </w:rPr>
      </w:pPr>
      <w:r>
        <w:rPr>
          <w:szCs w:val="24"/>
        </w:rPr>
        <w:t>6</w:t>
      </w:r>
      <w:r w:rsidRPr="00305DB5">
        <w:rPr>
          <w:szCs w:val="24"/>
        </w:rPr>
        <w:t>0.1. mokinys, vadovaudamasis Ugdymo programų aprašu, gimnazijos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 planą;</w:t>
      </w:r>
    </w:p>
    <w:p w:rsidR="00514176" w:rsidRPr="00305DB5" w:rsidRDefault="00514176" w:rsidP="00F766E2">
      <w:pPr>
        <w:jc w:val="both"/>
        <w:rPr>
          <w:szCs w:val="24"/>
        </w:rPr>
      </w:pPr>
      <w:r w:rsidRPr="00305DB5">
        <w:rPr>
          <w:szCs w:val="24"/>
        </w:rPr>
        <w:t xml:space="preserve">         </w:t>
      </w:r>
      <w:r>
        <w:rPr>
          <w:szCs w:val="24"/>
        </w:rPr>
        <w:t>6</w:t>
      </w:r>
      <w:r w:rsidRPr="00305DB5">
        <w:rPr>
          <w:szCs w:val="24"/>
        </w:rPr>
        <w:t xml:space="preserve">0.2. individualus ugdymo planas rengiamas 2 metams. </w:t>
      </w:r>
    </w:p>
    <w:p w:rsidR="00514176" w:rsidRPr="00305DB5" w:rsidRDefault="00514176" w:rsidP="00F766E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5DB5">
        <w:rPr>
          <w:szCs w:val="24"/>
        </w:rPr>
        <w:t xml:space="preserve">         </w:t>
      </w:r>
      <w:r>
        <w:rPr>
          <w:szCs w:val="24"/>
        </w:rPr>
        <w:t>6</w:t>
      </w:r>
      <w:r w:rsidRPr="00305DB5">
        <w:rPr>
          <w:szCs w:val="24"/>
        </w:rPr>
        <w:t xml:space="preserve">1. </w:t>
      </w:r>
      <w:r w:rsidRPr="00305DB5">
        <w:t>Individualus ugdymo planas rengiamas, koreguojamas, keičiamas, laikantis šių principų:</w:t>
      </w:r>
    </w:p>
    <w:p w:rsidR="00514176" w:rsidRPr="00143ACC" w:rsidRDefault="00514176" w:rsidP="00F766E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5DB5">
        <w:rPr>
          <w:szCs w:val="24"/>
        </w:rPr>
        <w:t xml:space="preserve">         </w:t>
      </w:r>
      <w:r>
        <w:rPr>
          <w:szCs w:val="24"/>
        </w:rPr>
        <w:t>6</w:t>
      </w:r>
      <w:r w:rsidRPr="00143ACC">
        <w:rPr>
          <w:szCs w:val="24"/>
        </w:rPr>
        <w:t xml:space="preserve">1.1. </w:t>
      </w:r>
      <w:r w:rsidRPr="00143ACC">
        <w:t>mokinys individualų ugdymo planą pateikia pagrindinio ir vidurinio ugdymo skyriaus vedėjui iki einamųjų mokslo metų liepos 1 dienos;</w:t>
      </w:r>
    </w:p>
    <w:p w:rsidR="00514176" w:rsidRPr="00305DB5" w:rsidRDefault="00514176" w:rsidP="00F766E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5DB5">
        <w:t xml:space="preserve">         </w:t>
      </w:r>
      <w:r>
        <w:t>6</w:t>
      </w:r>
      <w:r w:rsidRPr="00305DB5">
        <w:t xml:space="preserve">1.2. pakeisti mokomojo dalyko kursą, atsisakyti dalyko ar pasirinkti naują galima: </w:t>
      </w:r>
    </w:p>
    <w:p w:rsidR="00514176" w:rsidRPr="00305DB5" w:rsidRDefault="00514176" w:rsidP="00F107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5DB5">
        <w:t xml:space="preserve">         </w:t>
      </w:r>
      <w:r>
        <w:t>6</w:t>
      </w:r>
      <w:r w:rsidRPr="00305DB5">
        <w:t xml:space="preserve">1.2.1. III klasėje po I pusmečio arba mokslo metų pabaigoje, pateikus motyvuotą prašymą. </w:t>
      </w:r>
    </w:p>
    <w:p w:rsidR="00514176" w:rsidRPr="00305DB5" w:rsidRDefault="00514176" w:rsidP="00F107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5DB5">
        <w:lastRenderedPageBreak/>
        <w:t xml:space="preserve">         </w:t>
      </w:r>
      <w:r>
        <w:t>6</w:t>
      </w:r>
      <w:r w:rsidRPr="00305DB5">
        <w:t xml:space="preserve">1.2.2. mokiniai, norintys keisti mokomojo dalyko kursą, atsisakyti dalyko, pasirinkti naują dalyką, privalo gimnazijos direktoriui pateikti motyvuotą prašymą bei nurodyti individualaus ugdymo plano pakeitimus; </w:t>
      </w:r>
    </w:p>
    <w:p w:rsidR="00514176" w:rsidRPr="00305DB5" w:rsidRDefault="00514176" w:rsidP="00F107D2">
      <w:pPr>
        <w:jc w:val="both"/>
        <w:rPr>
          <w:szCs w:val="24"/>
        </w:rPr>
      </w:pPr>
      <w:r w:rsidRPr="00305DB5">
        <w:t xml:space="preserve">        </w:t>
      </w:r>
      <w:r>
        <w:t>6</w:t>
      </w:r>
      <w:r w:rsidRPr="00305DB5">
        <w:t xml:space="preserve">1.2.3. </w:t>
      </w:r>
      <w:r w:rsidRPr="00305DB5">
        <w:rPr>
          <w:szCs w:val="24"/>
        </w:rPr>
        <w:t>mokinių prašymai svarstomi ir sprendimas priimamas mokytojų taryboje, pakeitimus tvirtina gimnazijos direktorius;</w:t>
      </w:r>
    </w:p>
    <w:p w:rsidR="00514176" w:rsidRPr="00305DB5" w:rsidRDefault="00514176" w:rsidP="00F107D2">
      <w:pPr>
        <w:jc w:val="both"/>
        <w:rPr>
          <w:szCs w:val="24"/>
        </w:rPr>
      </w:pPr>
      <w:r w:rsidRPr="00305DB5">
        <w:t xml:space="preserve">        </w:t>
      </w:r>
      <w:r>
        <w:t>6</w:t>
      </w:r>
      <w:r w:rsidRPr="00305DB5">
        <w:t xml:space="preserve">1.2.4. </w:t>
      </w:r>
      <w:r w:rsidRPr="00305DB5">
        <w:rPr>
          <w:szCs w:val="24"/>
        </w:rPr>
        <w:t>mokinys gali pradėti mokytis naują dalyką ar pereiti iš bendrojo kurso į išplėstinį kursą (I užsienio kalbos (anglų) – iš  B</w:t>
      </w:r>
      <w:r w:rsidRPr="00305DB5">
        <w:rPr>
          <w:szCs w:val="24"/>
          <w:vertAlign w:val="subscript"/>
        </w:rPr>
        <w:t>1</w:t>
      </w:r>
      <w:r w:rsidRPr="00305DB5">
        <w:rPr>
          <w:szCs w:val="24"/>
        </w:rPr>
        <w:t xml:space="preserve"> į B</w:t>
      </w:r>
      <w:r w:rsidRPr="00305DB5">
        <w:rPr>
          <w:szCs w:val="24"/>
          <w:vertAlign w:val="subscript"/>
        </w:rPr>
        <w:t xml:space="preserve">2)  </w:t>
      </w:r>
      <w:r w:rsidRPr="00305DB5">
        <w:rPr>
          <w:szCs w:val="24"/>
        </w:rPr>
        <w:t xml:space="preserve">išlaikęs įskaitą iš kurso skirtumų. Pagrindinio ir vidurinio ugdymo skyriaus vedėjas su dalyko mokytojais aptaria atsiskaitymo tvarką, laiką ir konsultacijų organizavimo galimybes; </w:t>
      </w:r>
    </w:p>
    <w:p w:rsidR="00514176" w:rsidRPr="00305DB5" w:rsidRDefault="00514176" w:rsidP="00F107D2">
      <w:pPr>
        <w:jc w:val="both"/>
        <w:rPr>
          <w:szCs w:val="24"/>
        </w:rPr>
      </w:pPr>
      <w:r w:rsidRPr="00305DB5">
        <w:rPr>
          <w:szCs w:val="24"/>
        </w:rPr>
        <w:t xml:space="preserve">        </w:t>
      </w:r>
      <w:r>
        <w:rPr>
          <w:szCs w:val="24"/>
        </w:rPr>
        <w:t>6</w:t>
      </w:r>
      <w:r w:rsidRPr="00444494">
        <w:rPr>
          <w:szCs w:val="24"/>
        </w:rPr>
        <w:t xml:space="preserve">1.2.5. </w:t>
      </w:r>
      <w:r w:rsidRPr="00305DB5">
        <w:rPr>
          <w:szCs w:val="24"/>
        </w:rPr>
        <w:t xml:space="preserve">mokiniui, kuris pereina iš išplėstinio kurso į bendrąjį, įskaitos laikyti nereikia, jei jį tenkina turėtas išplėstinio kurso programos įvertinimas; </w:t>
      </w:r>
    </w:p>
    <w:p w:rsidR="00514176" w:rsidRPr="00305DB5" w:rsidRDefault="00514176" w:rsidP="00F107D2">
      <w:pPr>
        <w:jc w:val="both"/>
        <w:rPr>
          <w:szCs w:val="24"/>
        </w:rPr>
      </w:pPr>
      <w:r w:rsidRPr="00444494">
        <w:rPr>
          <w:szCs w:val="24"/>
        </w:rPr>
        <w:t xml:space="preserve">        </w:t>
      </w:r>
      <w:r>
        <w:rPr>
          <w:szCs w:val="24"/>
        </w:rPr>
        <w:t>6</w:t>
      </w:r>
      <w:r w:rsidRPr="00444494">
        <w:rPr>
          <w:szCs w:val="24"/>
        </w:rPr>
        <w:t xml:space="preserve">1.2.6. </w:t>
      </w:r>
      <w:r w:rsidRPr="00305DB5">
        <w:rPr>
          <w:szCs w:val="24"/>
        </w:rPr>
        <w:t>mokiniui išlaikius įskaitą, pažymys, pažymint kursą, įrašomas stulpelyje prieš pusmečio ar metinius pažymius. Pusmečio ar metinis pažymys išvedamas pagal įskaitos įvertinimą.</w:t>
      </w:r>
    </w:p>
    <w:p w:rsidR="00514176" w:rsidRPr="00305DB5" w:rsidRDefault="00514176" w:rsidP="00FB3A26">
      <w:pPr>
        <w:jc w:val="both"/>
        <w:rPr>
          <w:szCs w:val="24"/>
        </w:rPr>
      </w:pPr>
      <w:r w:rsidRPr="00305DB5">
        <w:rPr>
          <w:szCs w:val="24"/>
        </w:rPr>
        <w:t xml:space="preserve">        </w:t>
      </w:r>
      <w:r>
        <w:rPr>
          <w:szCs w:val="24"/>
          <w:lang w:val="en-US"/>
        </w:rPr>
        <w:t>6</w:t>
      </w:r>
      <w:r w:rsidRPr="00305DB5">
        <w:rPr>
          <w:szCs w:val="24"/>
          <w:lang w:val="en-US"/>
        </w:rPr>
        <w:t xml:space="preserve">1.2.7. </w:t>
      </w:r>
      <w:r w:rsidRPr="00305DB5">
        <w:rPr>
          <w:szCs w:val="24"/>
        </w:rPr>
        <w:t>mokiniui, kuris mokomas namie, sudaromas individualus ugdymo planas. Jame numatomi planuojami mokytis dalykai, jiems skiriamas pamokų skaičius. Mokinys mokomas pagal direktoriaus patvirtintą ir su vienu iš mokinio tėvų (globėju, rūpintoju) suderintą pamokų tvarkaraštį.</w:t>
      </w:r>
    </w:p>
    <w:p w:rsidR="00514176" w:rsidRPr="00305DB5" w:rsidRDefault="00514176" w:rsidP="00FB3A26">
      <w:pPr>
        <w:ind w:firstLine="567"/>
        <w:jc w:val="both"/>
        <w:rPr>
          <w:szCs w:val="24"/>
        </w:rPr>
      </w:pPr>
      <w:r>
        <w:rPr>
          <w:szCs w:val="24"/>
        </w:rPr>
        <w:t>6</w:t>
      </w:r>
      <w:r w:rsidRPr="00305DB5">
        <w:rPr>
          <w:szCs w:val="24"/>
        </w:rPr>
        <w:t xml:space="preserve">2. Mokinio pasirinkti mokytis dalykai tampa privalomi. Jeigu pasirinkto dalyko programos mokinys nebaigia ir nepasiekia joje numatytų pasiekimų – pripažįstama, kad jis jo nesimokė. </w:t>
      </w:r>
    </w:p>
    <w:p w:rsidR="00514176" w:rsidRPr="00305DB5" w:rsidRDefault="00514176" w:rsidP="00F766E2">
      <w:pPr>
        <w:ind w:firstLine="567"/>
        <w:jc w:val="both"/>
        <w:rPr>
          <w:szCs w:val="24"/>
        </w:rPr>
      </w:pPr>
      <w:r>
        <w:rPr>
          <w:szCs w:val="24"/>
        </w:rPr>
        <w:t>6</w:t>
      </w:r>
      <w:r w:rsidRPr="00305DB5">
        <w:rPr>
          <w:szCs w:val="24"/>
        </w:rPr>
        <w:t>3. Laikinosios grupės vidurinio ugdymo programai įgyvendinti  sudaromos iš mokinių, kurie pasirenka tą pačią bendrojo ugdymo dalyko kurso programą, tą patį dalyko modulį ar pasirenkamąjį dalyką.</w:t>
      </w:r>
    </w:p>
    <w:p w:rsidR="00514176" w:rsidRPr="00305DB5" w:rsidRDefault="00514176" w:rsidP="00F766E2">
      <w:pPr>
        <w:ind w:firstLine="567"/>
        <w:jc w:val="both"/>
        <w:rPr>
          <w:szCs w:val="24"/>
        </w:rPr>
      </w:pPr>
      <w:r>
        <w:rPr>
          <w:szCs w:val="24"/>
        </w:rPr>
        <w:t>6</w:t>
      </w:r>
      <w:r w:rsidRPr="00305DB5">
        <w:rPr>
          <w:szCs w:val="24"/>
        </w:rPr>
        <w:t xml:space="preserve">4. Mokiniui, atvykusiam iš kitos mokyklos, užtikrinama galimybė įgyvendinti savo individualų ugdymo planą arba, nesant tam sąlygų, siūloma keisti pasirinktus dalykus ar modulius. </w:t>
      </w:r>
    </w:p>
    <w:p w:rsidR="00514176" w:rsidRPr="00305DB5" w:rsidRDefault="00514176" w:rsidP="00F766E2">
      <w:pPr>
        <w:ind w:firstLine="567"/>
        <w:jc w:val="both"/>
        <w:rPr>
          <w:szCs w:val="24"/>
        </w:rPr>
      </w:pPr>
      <w:r>
        <w:rPr>
          <w:szCs w:val="24"/>
        </w:rPr>
        <w:t>6</w:t>
      </w:r>
      <w:r w:rsidRPr="00305DB5">
        <w:rPr>
          <w:szCs w:val="24"/>
        </w:rPr>
        <w:t>5. Gimnazijoje užtikrinama, kad privalomų, privalomai ir laisvai pasirenkamų dalykų mokinio individualiame plane būtų ne mažiau nei 8 pamokos, o minimalus pamokų skaičius per savaitę – 28. Didinant pamokų skaičių per savaitę, laikytis Higienos normoje numatyto pamokų skaičiaus per dieną.</w:t>
      </w:r>
    </w:p>
    <w:p w:rsidR="00514176" w:rsidRPr="00305DB5" w:rsidRDefault="00514176" w:rsidP="00F766E2">
      <w:pPr>
        <w:ind w:firstLine="567"/>
        <w:jc w:val="both"/>
        <w:rPr>
          <w:szCs w:val="24"/>
        </w:rPr>
      </w:pPr>
      <w:r>
        <w:rPr>
          <w:szCs w:val="24"/>
        </w:rPr>
        <w:t>6</w:t>
      </w:r>
      <w:r w:rsidRPr="00305DB5">
        <w:rPr>
          <w:szCs w:val="24"/>
        </w:rPr>
        <w:t xml:space="preserve">6. Gimnazija sudaro sąlygas mokinių socialinei-pilietinei veiklai, savanorystei ir skatina mokinius jomis užsiimti. Gimnazija padeda mokiniams susipažinti su profesijų įvairove ir pasirinkimo galimybėmis, planuoti tolesnį savo mokymąsi ir (ar) darbinę veiklą, karjerą. </w:t>
      </w:r>
    </w:p>
    <w:p w:rsidR="00514176" w:rsidRPr="00305DB5" w:rsidRDefault="00514176" w:rsidP="00F766E2">
      <w:pPr>
        <w:ind w:firstLine="567"/>
        <w:jc w:val="both"/>
        <w:rPr>
          <w:szCs w:val="24"/>
        </w:rPr>
      </w:pPr>
      <w:r>
        <w:rPr>
          <w:szCs w:val="24"/>
        </w:rPr>
        <w:t>6</w:t>
      </w:r>
      <w:r w:rsidRPr="00305DB5">
        <w:rPr>
          <w:szCs w:val="24"/>
        </w:rPr>
        <w:t xml:space="preserve">7. Mokinių mokymas namuose organizuojamas vadovaujantis Bendrųjų ugdymo planų II skyriaus dešimtuoju skirsniu „Mokymo namie organizavimas“. </w:t>
      </w:r>
    </w:p>
    <w:p w:rsidR="00514176" w:rsidRPr="00305DB5" w:rsidRDefault="00514176" w:rsidP="00F766E2">
      <w:pPr>
        <w:ind w:firstLine="567"/>
        <w:jc w:val="both"/>
        <w:rPr>
          <w:b/>
          <w:szCs w:val="24"/>
        </w:rPr>
      </w:pPr>
      <w:r>
        <w:rPr>
          <w:szCs w:val="24"/>
        </w:rPr>
        <w:t>6</w:t>
      </w:r>
      <w:r w:rsidRPr="00305DB5">
        <w:rPr>
          <w:szCs w:val="24"/>
        </w:rPr>
        <w:t>8. Žmogaus saugos dalykas integruojamas į kitų dalykų ugdymo turinį.</w:t>
      </w:r>
    </w:p>
    <w:p w:rsidR="00514176" w:rsidRPr="00305DB5" w:rsidRDefault="00514176" w:rsidP="00F766E2">
      <w:pPr>
        <w:ind w:firstLine="567"/>
        <w:jc w:val="both"/>
        <w:rPr>
          <w:szCs w:val="24"/>
        </w:rPr>
      </w:pPr>
      <w:r>
        <w:rPr>
          <w:szCs w:val="24"/>
        </w:rPr>
        <w:t>6</w:t>
      </w:r>
      <w:r w:rsidRPr="00305DB5">
        <w:rPr>
          <w:szCs w:val="24"/>
        </w:rPr>
        <w:t xml:space="preserve">9. Mokiniams, kurie mokosi savarankiškai ar nuotoliniu būdu pavienio mokymosi forma, konsultacijoms skiriama iki 15 procentų, o besimokantiems grupinio mokymosi forma </w:t>
      </w:r>
      <w:r w:rsidRPr="00305DB5">
        <w:rPr>
          <w:szCs w:val="24"/>
          <w:rtl/>
        </w:rPr>
        <w:t>–</w:t>
      </w:r>
      <w:r w:rsidRPr="00305DB5">
        <w:rPr>
          <w:szCs w:val="24"/>
        </w:rPr>
        <w:t xml:space="preserve"> 40 procentų Bendrųjų ugdymo planų 93 punktu nustatyto savaitinių ir (ar) metinių pamokų skaičiaus.</w:t>
      </w:r>
    </w:p>
    <w:p w:rsidR="00514176" w:rsidRPr="00305DB5" w:rsidRDefault="00514176" w:rsidP="00F766E2">
      <w:pPr>
        <w:ind w:firstLine="567"/>
        <w:jc w:val="both"/>
      </w:pPr>
      <w:r>
        <w:rPr>
          <w:szCs w:val="24"/>
        </w:rPr>
        <w:t>7</w:t>
      </w:r>
      <w:r w:rsidRPr="00305DB5">
        <w:rPr>
          <w:szCs w:val="24"/>
        </w:rPr>
        <w:t>0. Specialiosios medicininės fizinio pajėgumo grupės mokinių fizinis ugdymas organizuojamas, vadovaujantis Bendrųjų ugdymo planų 76.4, 76.6 papunkčiais</w:t>
      </w:r>
      <w:r w:rsidRPr="00305DB5">
        <w:t>.</w:t>
      </w:r>
    </w:p>
    <w:p w:rsidR="00514176" w:rsidRPr="00305DB5" w:rsidRDefault="00514176" w:rsidP="00F766E2">
      <w:pPr>
        <w:ind w:firstLine="567"/>
        <w:jc w:val="both"/>
        <w:rPr>
          <w:b/>
        </w:rPr>
      </w:pPr>
      <w:r>
        <w:rPr>
          <w:szCs w:val="24"/>
        </w:rPr>
        <w:t>7</w:t>
      </w:r>
      <w:r w:rsidRPr="00305DB5">
        <w:rPr>
          <w:szCs w:val="24"/>
        </w:rPr>
        <w:t>1. Vidurinio ugdymo programai grupinio mokymosi forma kasdieniu ar nuotoliniu mokymo proceso organizavimo būdu</w:t>
      </w:r>
      <w:r w:rsidRPr="00305DB5">
        <w:rPr>
          <w:bCs/>
          <w:szCs w:val="24"/>
        </w:rPr>
        <w:t xml:space="preserve"> įgyvendinti </w:t>
      </w:r>
      <w:r w:rsidRPr="00305DB5">
        <w:rPr>
          <w:szCs w:val="24"/>
        </w:rPr>
        <w:t>skiriamų pamokų skaičius per dvejus mokslo metus</w:t>
      </w:r>
      <w:r w:rsidRPr="00305DB5">
        <w:rPr>
          <w:b/>
        </w:rPr>
        <w:t>:</w:t>
      </w:r>
    </w:p>
    <w:p w:rsidR="00514176" w:rsidRDefault="00514176" w:rsidP="00D57D6F">
      <w:pPr>
        <w:ind w:firstLine="567"/>
        <w:jc w:val="both"/>
        <w:rPr>
          <w:b/>
        </w:rPr>
      </w:pPr>
    </w:p>
    <w:tbl>
      <w:tblPr>
        <w:tblW w:w="9351" w:type="dxa"/>
        <w:jc w:val="center"/>
        <w:tblLayout w:type="fixed"/>
        <w:tblLook w:val="0000" w:firstRow="0" w:lastRow="0" w:firstColumn="0" w:lastColumn="0" w:noHBand="0" w:noVBand="0"/>
      </w:tblPr>
      <w:tblGrid>
        <w:gridCol w:w="4262"/>
        <w:gridCol w:w="1970"/>
        <w:gridCol w:w="1560"/>
        <w:gridCol w:w="1559"/>
      </w:tblGrid>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D5570F">
            <w:pPr>
              <w:rPr>
                <w:sz w:val="20"/>
              </w:rPr>
            </w:pPr>
            <w:r>
              <w:rPr>
                <w:sz w:val="20"/>
              </w:rPr>
              <w:t>Ugdymo sritys, dalykai</w:t>
            </w:r>
          </w:p>
        </w:tc>
        <w:tc>
          <w:tcPr>
            <w:tcW w:w="1970" w:type="dxa"/>
            <w:tcBorders>
              <w:top w:val="single" w:sz="4" w:space="0" w:color="000000"/>
              <w:left w:val="single" w:sz="4" w:space="0" w:color="000000"/>
              <w:bottom w:val="single" w:sz="4" w:space="0" w:color="000000"/>
            </w:tcBorders>
          </w:tcPr>
          <w:p w:rsidR="00514176" w:rsidRDefault="00514176" w:rsidP="00D5570F">
            <w:pPr>
              <w:jc w:val="center"/>
              <w:rPr>
                <w:sz w:val="20"/>
              </w:rPr>
            </w:pPr>
            <w:r>
              <w:rPr>
                <w:sz w:val="20"/>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514176" w:rsidRDefault="00514176" w:rsidP="00D5570F">
            <w:pPr>
              <w:jc w:val="center"/>
              <w:rPr>
                <w:sz w:val="20"/>
              </w:rPr>
            </w:pPr>
            <w:r>
              <w:rPr>
                <w:sz w:val="20"/>
              </w:rPr>
              <w:t>Bendrasis kursas</w:t>
            </w:r>
          </w:p>
          <w:p w:rsidR="00514176" w:rsidRDefault="00514176" w:rsidP="00D5570F">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D5570F">
            <w:pPr>
              <w:jc w:val="center"/>
              <w:rPr>
                <w:sz w:val="20"/>
              </w:rPr>
            </w:pPr>
            <w:r>
              <w:rPr>
                <w:sz w:val="20"/>
              </w:rPr>
              <w:t>Išplėstinis kursas</w:t>
            </w:r>
          </w:p>
          <w:p w:rsidR="00514176" w:rsidRDefault="00514176" w:rsidP="00D5570F">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D5570F">
            <w:pPr>
              <w:rPr>
                <w:sz w:val="20"/>
              </w:rPr>
            </w:pPr>
            <w:r>
              <w:rPr>
                <w:sz w:val="20"/>
              </w:rPr>
              <w:t xml:space="preserve">Dorinis ugdymas: </w:t>
            </w:r>
          </w:p>
        </w:tc>
        <w:tc>
          <w:tcPr>
            <w:tcW w:w="1970" w:type="dxa"/>
            <w:tcBorders>
              <w:top w:val="single" w:sz="4" w:space="0" w:color="000000"/>
              <w:left w:val="single" w:sz="4" w:space="0" w:color="000000"/>
              <w:bottom w:val="single" w:sz="4" w:space="0" w:color="000000"/>
            </w:tcBorders>
          </w:tcPr>
          <w:p w:rsidR="00514176" w:rsidRDefault="00514176" w:rsidP="00D5570F">
            <w:pPr>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514176" w:rsidRDefault="00514176" w:rsidP="00D5570F">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D5570F">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D5570F">
            <w:pPr>
              <w:rPr>
                <w:sz w:val="20"/>
              </w:rPr>
            </w:pPr>
            <w:r>
              <w:rPr>
                <w:sz w:val="20"/>
              </w:rPr>
              <w:t>Tikyba</w:t>
            </w:r>
          </w:p>
        </w:tc>
        <w:tc>
          <w:tcPr>
            <w:tcW w:w="1970" w:type="dxa"/>
            <w:tcBorders>
              <w:top w:val="single" w:sz="4" w:space="0" w:color="000000"/>
              <w:left w:val="single" w:sz="4" w:space="0" w:color="000000"/>
              <w:bottom w:val="single" w:sz="4" w:space="0" w:color="000000"/>
            </w:tcBorders>
          </w:tcPr>
          <w:p w:rsidR="00514176" w:rsidRDefault="00514176" w:rsidP="00D5570F">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D5570F">
            <w:pPr>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D5570F">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D5570F">
            <w:pPr>
              <w:rPr>
                <w:sz w:val="20"/>
              </w:rPr>
            </w:pPr>
            <w:r>
              <w:rPr>
                <w:sz w:val="20"/>
              </w:rPr>
              <w:t>Etika</w:t>
            </w:r>
          </w:p>
        </w:tc>
        <w:tc>
          <w:tcPr>
            <w:tcW w:w="1970" w:type="dxa"/>
            <w:tcBorders>
              <w:top w:val="single" w:sz="4" w:space="0" w:color="000000"/>
              <w:left w:val="single" w:sz="4" w:space="0" w:color="000000"/>
              <w:bottom w:val="single" w:sz="4" w:space="0" w:color="000000"/>
            </w:tcBorders>
          </w:tcPr>
          <w:p w:rsidR="00514176" w:rsidRDefault="00514176" w:rsidP="00D5570F">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D5570F">
            <w:pPr>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D5570F">
            <w:pPr>
              <w:jc w:val="center"/>
              <w:rPr>
                <w:sz w:val="20"/>
              </w:rPr>
            </w:pPr>
            <w:r>
              <w:rPr>
                <w:sz w:val="20"/>
              </w:rPr>
              <w:t>-</w:t>
            </w:r>
          </w:p>
        </w:tc>
      </w:tr>
      <w:tr w:rsidR="00514176" w:rsidTr="00D5570F">
        <w:trPr>
          <w:trHeight w:val="321"/>
          <w:jc w:val="center"/>
        </w:trPr>
        <w:tc>
          <w:tcPr>
            <w:tcW w:w="4262" w:type="dxa"/>
            <w:tcBorders>
              <w:top w:val="single" w:sz="4" w:space="0" w:color="000000"/>
              <w:left w:val="single" w:sz="4" w:space="0" w:color="000000"/>
              <w:bottom w:val="single" w:sz="4" w:space="0" w:color="000000"/>
            </w:tcBorders>
          </w:tcPr>
          <w:p w:rsidR="00514176" w:rsidRDefault="00514176" w:rsidP="00D5570F">
            <w:pPr>
              <w:rPr>
                <w:bCs/>
                <w:sz w:val="20"/>
              </w:rPr>
            </w:pPr>
            <w:r>
              <w:rPr>
                <w:bCs/>
                <w:sz w:val="20"/>
              </w:rPr>
              <w:t>Kalbos:</w:t>
            </w:r>
          </w:p>
        </w:tc>
        <w:tc>
          <w:tcPr>
            <w:tcW w:w="1970" w:type="dxa"/>
            <w:tcBorders>
              <w:top w:val="single" w:sz="4" w:space="0" w:color="000000"/>
              <w:left w:val="single" w:sz="4" w:space="0" w:color="000000"/>
              <w:bottom w:val="single" w:sz="4" w:space="0" w:color="000000"/>
            </w:tcBorders>
          </w:tcPr>
          <w:p w:rsidR="00514176" w:rsidRDefault="00514176" w:rsidP="00D5570F">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D5570F">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D5570F">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Ugdymo sritys, dalykai</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Bendrasis kursas</w:t>
            </w:r>
          </w:p>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Išplėstinis kursas</w:t>
            </w:r>
          </w:p>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bCs/>
                <w:sz w:val="20"/>
              </w:rPr>
            </w:pPr>
            <w:r>
              <w:rPr>
                <w:bCs/>
                <w:sz w:val="20"/>
              </w:rPr>
              <w:t>Lietuvių kalba ir literatūra</w:t>
            </w:r>
            <w:r>
              <w:rPr>
                <w:bCs/>
                <w:sz w:val="20"/>
                <w:vertAlign w:val="superscript"/>
              </w:rPr>
              <w:t xml:space="preserve">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280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280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sidRPr="00A10FC9">
              <w:rPr>
                <w:color w:val="0070C0"/>
                <w:sz w:val="20"/>
              </w:rPr>
              <w:t>420</w:t>
            </w:r>
          </w:p>
        </w:tc>
      </w:tr>
      <w:tr w:rsidR="00514176" w:rsidTr="00D5570F">
        <w:trPr>
          <w:trHeight w:val="413"/>
          <w:jc w:val="center"/>
        </w:trPr>
        <w:tc>
          <w:tcPr>
            <w:tcW w:w="4262" w:type="dxa"/>
            <w:tcBorders>
              <w:top w:val="single" w:sz="4" w:space="0" w:color="000000"/>
              <w:left w:val="single" w:sz="4" w:space="0" w:color="000000"/>
              <w:bottom w:val="single" w:sz="4" w:space="0" w:color="000000"/>
            </w:tcBorders>
          </w:tcPr>
          <w:p w:rsidR="00514176" w:rsidRDefault="00514176" w:rsidP="007E0BF6">
            <w:pPr>
              <w:rPr>
                <w:bCs/>
                <w:sz w:val="20"/>
              </w:rPr>
            </w:pPr>
            <w:r>
              <w:rPr>
                <w:bCs/>
                <w:sz w:val="20"/>
              </w:rPr>
              <w:t>Užsienio kalbos</w:t>
            </w:r>
          </w:p>
        </w:tc>
        <w:tc>
          <w:tcPr>
            <w:tcW w:w="1970" w:type="dxa"/>
            <w:tcBorders>
              <w:top w:val="single" w:sz="4" w:space="0" w:color="000000"/>
              <w:left w:val="single" w:sz="4" w:space="0" w:color="000000"/>
              <w:bottom w:val="single" w:sz="4" w:space="0" w:color="000000"/>
            </w:tcBorders>
          </w:tcPr>
          <w:p w:rsidR="00514176" w:rsidRDefault="00514176" w:rsidP="007E0BF6">
            <w:pP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rPr>
                <w:sz w:val="16"/>
                <w:szCs w:val="16"/>
              </w:rPr>
            </w:pPr>
            <w:r>
              <w:rPr>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rPr>
                <w:sz w:val="16"/>
                <w:szCs w:val="16"/>
              </w:rPr>
            </w:pPr>
            <w:r>
              <w:rPr>
                <w:sz w:val="16"/>
                <w:szCs w:val="16"/>
              </w:rPr>
              <w:t>Kursas, orientuotas į B2 mokėjimo lygį</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bCs/>
                <w:sz w:val="20"/>
              </w:rPr>
            </w:pPr>
            <w:r>
              <w:rPr>
                <w:bCs/>
                <w:sz w:val="20"/>
              </w:rPr>
              <w:lastRenderedPageBreak/>
              <w:t>Užsienio kalba (anglų)</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sidRPr="0028543D">
              <w:rPr>
                <w:color w:val="0070C0"/>
                <w:sz w:val="20"/>
              </w:rPr>
              <w:t>280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bCs/>
                <w:sz w:val="20"/>
              </w:rPr>
            </w:pPr>
            <w:r>
              <w:rPr>
                <w:bCs/>
                <w:sz w:val="20"/>
              </w:rPr>
              <w:t>Užsienio kalba (rusų)</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514176" w:rsidRPr="0028543D" w:rsidRDefault="00514176" w:rsidP="007E0BF6">
            <w:pPr>
              <w:jc w:val="center"/>
              <w:rPr>
                <w:color w:val="0070C0"/>
                <w:sz w:val="20"/>
              </w:rPr>
            </w:pPr>
            <w:r>
              <w:rPr>
                <w:sz w:val="20"/>
              </w:rPr>
              <w:t>210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bCs/>
                <w:sz w:val="20"/>
              </w:rPr>
            </w:pPr>
            <w:r>
              <w:rPr>
                <w:bCs/>
                <w:sz w:val="20"/>
              </w:rPr>
              <w:t xml:space="preserve">Užsienio klaba (vokiečių)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514176" w:rsidRPr="0028543D" w:rsidRDefault="00514176" w:rsidP="007E0BF6">
            <w:pPr>
              <w:jc w:val="center"/>
              <w:rPr>
                <w:color w:val="0070C0"/>
                <w:sz w:val="20"/>
              </w:rPr>
            </w:pPr>
            <w:r>
              <w:rPr>
                <w:sz w:val="20"/>
              </w:rPr>
              <w:t>210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b/>
                <w:sz w:val="20"/>
              </w:rPr>
            </w:pPr>
            <w:r>
              <w:rPr>
                <w:sz w:val="20"/>
              </w:rPr>
              <w:t>Socialinis ugdymas: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trHeight w:val="185"/>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Istorija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210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Geografija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210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Matematika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315</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Informacinės technologijos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140</w:t>
            </w:r>
          </w:p>
        </w:tc>
      </w:tr>
      <w:tr w:rsidR="00514176" w:rsidTr="00D5570F">
        <w:trPr>
          <w:trHeight w:val="216"/>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Gamtamokslinis ugdymas: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Biologija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210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Fizika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245</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Chemija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210</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Meninis ugdymas ir technologijos: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Dailė</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trHeight w:val="192"/>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Muzika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Teatras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Šokis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Turizmas ir mityba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Statyba ir medžio apdirbimas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Verslas, vadyba ir mažmeninė prekyba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Fizinis ugdymas: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Pasirinkta sporto šaka (aerobika)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Pasirinkta sporto šaka (krepšinis)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Žmogaus sauga**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vertAlign w:val="superscript"/>
              </w:rPr>
            </w:pPr>
            <w:r>
              <w:rPr>
                <w:sz w:val="20"/>
              </w:rPr>
              <w:t>17,5</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vertAlign w:val="superscript"/>
              </w:rPr>
            </w:pPr>
            <w:r>
              <w:rPr>
                <w:sz w:val="20"/>
              </w:rPr>
              <w:t>17,5</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17,5</w:t>
            </w: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Pasirenkamieji dalykai:</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Ekonomika ir verslumas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Braižyba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37</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Ugdymas karjerai ir anglų verslo kalba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37</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Dalykų moduliai:</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sz w:val="20"/>
              </w:rPr>
            </w:pPr>
            <w:r w:rsidRPr="006C19BB">
              <w:rPr>
                <w:sz w:val="20"/>
              </w:rPr>
              <w:t>Eksperimentinė biologija ir biotechnologijos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Darbas su istorijos šaltiniais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33</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sz w:val="20"/>
              </w:rPr>
            </w:pPr>
            <w:r w:rsidRPr="006C19BB">
              <w:rPr>
                <w:sz w:val="20"/>
              </w:rPr>
              <w:t xml:space="preserve">Fizikos ir biofizikos grafinių ir eksperimentinių uždavinių sprendimas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sz w:val="20"/>
              </w:rPr>
            </w:pPr>
            <w:r w:rsidRPr="006C19BB">
              <w:rPr>
                <w:color w:val="222222"/>
                <w:sz w:val="20"/>
                <w:shd w:val="clear" w:color="auto" w:fill="FFFFFF"/>
              </w:rPr>
              <w:t xml:space="preserve">Kiekybinių ir eksperimentinių uždavinių sprendimas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color w:val="222222"/>
                <w:sz w:val="20"/>
                <w:shd w:val="clear" w:color="auto" w:fill="FFFFFF"/>
              </w:rPr>
            </w:pPr>
            <w:r w:rsidRPr="008C4B4C">
              <w:rPr>
                <w:sz w:val="18"/>
                <w:szCs w:val="18"/>
              </w:rPr>
              <w:t>Matematikos teminio kartojimo uždaviniai, ruošiantis brandos egzaminui</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33</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color w:val="222222"/>
                <w:sz w:val="20"/>
                <w:shd w:val="clear" w:color="auto" w:fill="FFFFFF"/>
              </w:rPr>
            </w:pPr>
            <w:r w:rsidRPr="008C4B4C">
              <w:rPr>
                <w:sz w:val="18"/>
                <w:szCs w:val="18"/>
              </w:rPr>
              <w:t>Rinktinių matematikos skyrių kartojimas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37</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color w:val="222222"/>
                <w:sz w:val="20"/>
                <w:shd w:val="clear" w:color="auto" w:fill="FFFFFF"/>
              </w:rPr>
            </w:pPr>
            <w:r>
              <w:rPr>
                <w:color w:val="222222"/>
                <w:sz w:val="20"/>
                <w:shd w:val="clear" w:color="auto" w:fill="FFFFFF"/>
              </w:rPr>
              <w:t>Rašto kultūra</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37</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Pr="006C19BB" w:rsidRDefault="00514176" w:rsidP="007E0BF6">
            <w:pPr>
              <w:rPr>
                <w:color w:val="222222"/>
                <w:sz w:val="20"/>
                <w:shd w:val="clear" w:color="auto" w:fill="FFFFFF"/>
              </w:rPr>
            </w:pPr>
            <w:r>
              <w:rPr>
                <w:color w:val="222222"/>
                <w:sz w:val="20"/>
                <w:shd w:val="clear" w:color="auto" w:fill="FFFFFF"/>
              </w:rPr>
              <w:t xml:space="preserve">Pasaulio politinis žemėlapis </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33</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trHeight w:val="182"/>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Brandos darbas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17,5–37</w:t>
            </w: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p>
        </w:tc>
      </w:tr>
      <w:tr w:rsidR="00514176" w:rsidTr="00D5570F">
        <w:trPr>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Mokinio pasirinktas mokymo turinys</w:t>
            </w:r>
          </w:p>
        </w:tc>
        <w:tc>
          <w:tcPr>
            <w:tcW w:w="1970" w:type="dxa"/>
            <w:tcBorders>
              <w:top w:val="single" w:sz="4" w:space="0" w:color="000000"/>
              <w:left w:val="single" w:sz="4" w:space="0" w:color="000000"/>
              <w:bottom w:val="single" w:sz="4" w:space="0" w:color="000000"/>
            </w:tcBorders>
          </w:tcPr>
          <w:p w:rsidR="00514176" w:rsidRDefault="00514176" w:rsidP="007E0BF6">
            <w:pPr>
              <w:jc w:val="center"/>
              <w:rPr>
                <w:sz w:val="20"/>
              </w:rPr>
            </w:pPr>
          </w:p>
        </w:tc>
        <w:tc>
          <w:tcPr>
            <w:tcW w:w="1560" w:type="dxa"/>
            <w:tcBorders>
              <w:top w:val="single" w:sz="4" w:space="0" w:color="000000"/>
              <w:left w:val="single" w:sz="4" w:space="0" w:color="000000"/>
              <w:bottom w:val="single" w:sz="4" w:space="0" w:color="000000"/>
            </w:tcBorders>
          </w:tcPr>
          <w:p w:rsidR="00514176" w:rsidRDefault="00514176" w:rsidP="007E0BF6">
            <w:pPr>
              <w:jc w:val="center"/>
              <w:rPr>
                <w:sz w:val="20"/>
              </w:rPr>
            </w:pPr>
            <w:r>
              <w:rPr>
                <w:sz w:val="20"/>
              </w:rPr>
              <w:t>Iki 26 Iki 22 *</w:t>
            </w:r>
          </w:p>
        </w:tc>
        <w:tc>
          <w:tcPr>
            <w:tcW w:w="1559" w:type="dxa"/>
            <w:tcBorders>
              <w:top w:val="single" w:sz="4" w:space="0" w:color="000000"/>
              <w:left w:val="single" w:sz="4" w:space="0" w:color="000000"/>
              <w:bottom w:val="single" w:sz="4" w:space="0" w:color="000000"/>
              <w:right w:val="single" w:sz="4" w:space="0" w:color="000000"/>
            </w:tcBorders>
          </w:tcPr>
          <w:p w:rsidR="00514176" w:rsidRDefault="00514176" w:rsidP="007E0BF6">
            <w:pPr>
              <w:jc w:val="center"/>
              <w:rPr>
                <w:sz w:val="20"/>
              </w:rPr>
            </w:pPr>
            <w:r>
              <w:rPr>
                <w:sz w:val="20"/>
              </w:rPr>
              <w:t>Iki 26 Iki 22*</w:t>
            </w:r>
          </w:p>
        </w:tc>
      </w:tr>
      <w:tr w:rsidR="00514176" w:rsidTr="00D5570F">
        <w:trPr>
          <w:cantSplit/>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514176" w:rsidRDefault="00514176" w:rsidP="007E0BF6">
            <w:pPr>
              <w:rPr>
                <w:sz w:val="20"/>
              </w:rPr>
            </w:pPr>
            <w:r>
              <w:rPr>
                <w:sz w:val="20"/>
              </w:rPr>
              <w:t xml:space="preserve">Po 28 pamokas III ir IV gimnazijos klasėse per savaitę; 1036 – III gimnazijos klasėje, 924 – IV gimnazijos klasėje. </w:t>
            </w:r>
          </w:p>
          <w:p w:rsidR="00514176" w:rsidRDefault="00514176" w:rsidP="007E0BF6">
            <w:pPr>
              <w:rPr>
                <w:sz w:val="20"/>
              </w:rPr>
            </w:pPr>
          </w:p>
        </w:tc>
      </w:tr>
      <w:tr w:rsidR="00514176" w:rsidTr="00D5570F">
        <w:trPr>
          <w:cantSplit/>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514176" w:rsidRPr="009D512C" w:rsidRDefault="00514176" w:rsidP="007E0BF6">
            <w:pPr>
              <w:jc w:val="center"/>
              <w:rPr>
                <w:color w:val="C00000"/>
                <w:sz w:val="20"/>
              </w:rPr>
            </w:pPr>
            <w:r w:rsidRPr="009D512C">
              <w:rPr>
                <w:color w:val="C00000"/>
                <w:sz w:val="20"/>
              </w:rPr>
              <w:t xml:space="preserve">210 valandų </w:t>
            </w:r>
          </w:p>
        </w:tc>
      </w:tr>
      <w:tr w:rsidR="00514176" w:rsidTr="00D5570F">
        <w:trPr>
          <w:cantSplit/>
          <w:jc w:val="center"/>
        </w:trPr>
        <w:tc>
          <w:tcPr>
            <w:tcW w:w="4262" w:type="dxa"/>
            <w:tcBorders>
              <w:top w:val="single" w:sz="4" w:space="0" w:color="000000"/>
              <w:left w:val="single" w:sz="4" w:space="0" w:color="000000"/>
              <w:bottom w:val="single" w:sz="4" w:space="0" w:color="000000"/>
            </w:tcBorders>
          </w:tcPr>
          <w:p w:rsidR="00514176" w:rsidRDefault="00514176" w:rsidP="007E0BF6">
            <w:pPr>
              <w:rPr>
                <w:sz w:val="20"/>
              </w:rPr>
            </w:pPr>
            <w:r>
              <w:rPr>
                <w:sz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514176" w:rsidRPr="009D512C" w:rsidRDefault="00514176" w:rsidP="007E0BF6">
            <w:pPr>
              <w:jc w:val="center"/>
              <w:rPr>
                <w:color w:val="C00000"/>
                <w:sz w:val="20"/>
              </w:rPr>
            </w:pPr>
            <w:r w:rsidRPr="009D512C">
              <w:rPr>
                <w:color w:val="C00000"/>
                <w:sz w:val="20"/>
              </w:rPr>
              <w:t>840 pamokų dvejiems mokslo metams</w:t>
            </w:r>
          </w:p>
        </w:tc>
      </w:tr>
    </w:tbl>
    <w:p w:rsidR="00514176" w:rsidRDefault="00514176" w:rsidP="00D57D6F">
      <w:pPr>
        <w:jc w:val="both"/>
        <w:rPr>
          <w:sz w:val="20"/>
        </w:rPr>
      </w:pPr>
      <w:r>
        <w:rPr>
          <w:sz w:val="20"/>
        </w:rPr>
        <w:t xml:space="preserve">Pastabos: </w:t>
      </w:r>
    </w:p>
    <w:p w:rsidR="00514176" w:rsidRDefault="00514176" w:rsidP="00D57D6F">
      <w:pPr>
        <w:jc w:val="both"/>
        <w:rPr>
          <w:sz w:val="20"/>
        </w:rPr>
      </w:pPr>
      <w:r>
        <w:rPr>
          <w:sz w:val="20"/>
        </w:rPr>
        <w:t>** integruojama į ugdymo turinį;</w:t>
      </w:r>
    </w:p>
    <w:p w:rsidR="00514176" w:rsidRDefault="00514176" w:rsidP="00D57D6F">
      <w:pPr>
        <w:ind w:firstLine="567"/>
        <w:jc w:val="both"/>
        <w:rPr>
          <w:szCs w:val="24"/>
        </w:rPr>
      </w:pPr>
      <w:r>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514176" w:rsidRDefault="00514176" w:rsidP="00D57D6F">
      <w:pPr>
        <w:ind w:firstLine="567"/>
        <w:rPr>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 SKYRIUS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72. Gimnazija užtikrina visų mokinių įtraukimą į švietimą, šalina kliūtis, trukdančias teikti būtiną mokymosi ir švietimo pagalbą, pritaiko mokymosi aplinką.  </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 Gimnazija, formuodama mokinio ugdymo turinį ir organizuodama, įgyvendindama ugdymo procesą, vadovaujasi bendrosiomis programomis ir šio skyriaus nuostatomis  ir atsižvelgia į:</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73.1. mokinio mokymosi ir švietimo pagalbos poreikius;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73.2. formaliojo švietimo programą;</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73.3. mokymosi formą ir mokymo proceso organizavimo būdą;</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73.4. švietimo pagalbos specialistų, mokyklos vaiko gerovės komisijos, pedagoginių psichologinių ar švietimo pagalbos tarnybų rekomendacijas;</w:t>
      </w:r>
    </w:p>
    <w:p w:rsidR="00514176" w:rsidRDefault="00514176" w:rsidP="00E86844">
      <w:pPr>
        <w:jc w:val="both"/>
      </w:pPr>
      <w:r>
        <w:t xml:space="preserve">          74. Mokiniams, turintiems specialiųjų ugdymosi poreikių (išskyrus atsirandančius dėl išskirtinių gabumų) sudaromi individualūs ugdymo planai.</w:t>
      </w:r>
    </w:p>
    <w:p w:rsidR="00514176" w:rsidRDefault="00514176" w:rsidP="00E86844">
      <w:pPr>
        <w:jc w:val="both"/>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w:t>
      </w:r>
      <w:r>
        <w:rPr>
          <w:b/>
          <w:szCs w:val="24"/>
        </w:rPr>
        <w:br/>
        <w:t>MOKYMOSI PASIEKIMŲ IR PAŽANGOS VERTINIMAS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75. Mokinio, kuris mokosi pagal bendrojo ugdymo programą, mokymosi pasiekimai ir pažanga vertinami pagal bendrosiose programose numatytus pasiekimus ir vadovaujantis Bendrųjų ugdymo planų 23 punkto nuostatomis.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76.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 (si), kokie bus mokinio mokymosi pasiekimų vertinimo ir pa (si )tikrinimo būdai, kokiomis mokymo(si) priemonėmis bus naudojamasi). </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77. 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SPECIALIOSIOS PEDAGOGINĖS IR SPECIALIOSIOS PAGALBOS MOKINIAMS TEIKIMAS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78. Specialiosios pedagoginės ir specialiosios pagalbos paskirtis – didinti ugdymo veiksmingumą.</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79. Gimnazija specialiąją pedagoginę ir specialiąją pagalbą mokiniui teikia vadovaudamasi teisės aktais ir įgyvendindama pedagoginės psichologinės ar švietimo pagalbos tarnybos ir mokyklos vaiko gerovės komisijos rekomendacijomis.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80. Specialioji pedagoginė pagalba teikiama:</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szCs w:val="24"/>
        </w:rPr>
        <w:t>80.1. vadovaujantis Specialiosios pedagoginės pagalbos teikimo tvarkos aprašu, patvirtintu Lietuvos Respublikos švietimo ir mokslo ministro 2011 m. liepos 8 d. įsakymu Nr. V-1228 „Dėl S</w:t>
      </w:r>
      <w:r>
        <w:rPr>
          <w:color w:val="000000"/>
          <w:szCs w:val="24"/>
        </w:rPr>
        <w:t>pecialiosios pedagoginės pagalbos teikimo tvarkos aprašo patvirtinimo“;</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80.2. ugdymo proceso metu ar pasibaigus ugdymo procesui, atsižvelgiant į mokinio galias, keliamus ugdymo(si) tikslus, tenkinant jo reikmes. Siekiant įtraukties į bendrą ugdymo procesą ir teikiant pagalbą pamokoje, klasėje pasirenkami kuo mažiau stigmatizuojantys ugdymo ir švietimo pagalbos teikimo būdai;</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80.3. gimnazijoje skiriamos ne mažiau kaip 74 valandos per metus individualioms specialiojo pedagogo konsultacijoms ir (ar) papildomai dalyko mokytojo pagalbai arba sudaromos sąlygos šias </w:t>
      </w:r>
      <w:r>
        <w:rPr>
          <w:color w:val="000000"/>
          <w:szCs w:val="24"/>
        </w:rPr>
        <w:t>paslaugas mokiniui gauti specialiosios paskirties įstaigoje, specialiojo ugdymo centruose</w:t>
      </w:r>
      <w:r>
        <w:rPr>
          <w:szCs w:val="24"/>
        </w:rPr>
        <w:t>.</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81. Specialioji pagalba teikiama vadovaujantis Specialiosios pagalbos teikimo mokyklose (išskyrus aukštąsias mokyklas) tvarkos aprašu, patvirtintu Lietuvos Respublikos švietimo ir mokslo ministro 2011 m. liepos 8 d. įsakymu Nr. V-1229 „Dėl S</w:t>
      </w:r>
      <w:r>
        <w:rPr>
          <w:color w:val="000000"/>
          <w:szCs w:val="24"/>
        </w:rPr>
        <w:t>pecialiosios pagalbos teikimo mokyklose (išskyrus aukštąsias mokyklas) tvarkos aprašo patvirtinimo“.</w:t>
      </w:r>
    </w:p>
    <w:p w:rsidR="00514176" w:rsidRDefault="00514176" w:rsidP="00E86844">
      <w:pPr>
        <w:jc w:val="both"/>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82. Mokinio, turinčio specialiųjų ugdymosi poreikių, mokymą namie savarankišku ar nuotoliniu mokymo proceso organizavimo būdu organizuoja gimnazija pagal vaiko gerovės komisijos ir pedagoginės psichologinės ar švietimo pagalbos tarnybos, gydytojų rekomendacijas sudariusi individualų ugdymo planą mokymosi namie laikotarpiui. </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83. Mokiniui, kuris mokosi pagal pritaikytą bendrojo ugdymo programą, mokyti namie mokykla skiria pamokų vadovaudamasi Bendrųjų ugdymo planų </w:t>
      </w:r>
      <w:r>
        <w:rPr>
          <w:color w:val="000000"/>
          <w:szCs w:val="24"/>
        </w:rPr>
        <w:t>56–60 ir</w:t>
      </w:r>
      <w:r>
        <w:rPr>
          <w:szCs w:val="24"/>
        </w:rPr>
        <w:t xml:space="preserve"> 77, 93 punktais, iš jų iki 74 pamokų gali skirti specialiosioms pamokoms, specialiosioms pratyboms ar konsultacijoms.</w:t>
      </w:r>
    </w:p>
    <w:p w:rsidR="00514176"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84. Mokinio, kuris mokosi pagal individualizuotą pagrindinio ugdymo programą, mokymas namie organizuojamas vadovaujantis Bendrųjų ugdymo planų 56–60 punktais. Mokyti namie skiriamos ne mažiau kaip 296 valandos per metus: </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84.1. iki 74 pamokų per metus galima skirti specialiosioms pamokoms ar specialiosioms pratyboms.</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SUDERINTA</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Kėdainių rajono  savivaldybės administracijos</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Švietimo skyriaus vedėjas </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Julius Lukoševičius</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2019-08-30</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SUDERINTA</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Kėdainių „Atžalyno“ gimnazijos tarybos pirmininkė</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Violeta Stanevičienė</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2019-08-30</w:t>
      </w: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sectPr w:rsidR="00514176" w:rsidSect="00A3369A">
      <w:footerReference w:type="default" r:id="rId7"/>
      <w:footerReference w:type="first" r:id="rId8"/>
      <w:pgSz w:w="11907" w:h="16840" w:code="9"/>
      <w:pgMar w:top="851" w:right="567" w:bottom="1134" w:left="1701" w:header="289"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A9" w:rsidRDefault="00DD21A9">
      <w:r>
        <w:separator/>
      </w:r>
    </w:p>
  </w:endnote>
  <w:endnote w:type="continuationSeparator" w:id="0">
    <w:p w:rsidR="00DD21A9" w:rsidRDefault="00DD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76" w:rsidRDefault="00DD21A9">
    <w:pPr>
      <w:pStyle w:val="Porat"/>
      <w:jc w:val="center"/>
    </w:pPr>
    <w:r>
      <w:fldChar w:fldCharType="begin"/>
    </w:r>
    <w:r>
      <w:instrText>PAGE   \* MERGEFORMAT</w:instrText>
    </w:r>
    <w:r>
      <w:fldChar w:fldCharType="separate"/>
    </w:r>
    <w:r w:rsidR="00E06E7D">
      <w:rPr>
        <w:noProof/>
      </w:rPr>
      <w:t>2</w:t>
    </w:r>
    <w:r>
      <w:rPr>
        <w:noProof/>
      </w:rPr>
      <w:fldChar w:fldCharType="end"/>
    </w:r>
  </w:p>
  <w:p w:rsidR="00514176" w:rsidRDefault="0051417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76" w:rsidRDefault="00514176">
    <w:pPr>
      <w:pStyle w:val="Porat"/>
      <w:jc w:val="center"/>
    </w:pPr>
  </w:p>
  <w:p w:rsidR="00514176" w:rsidRDefault="0051417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A9" w:rsidRDefault="00DD21A9">
      <w:r>
        <w:separator/>
      </w:r>
    </w:p>
  </w:footnote>
  <w:footnote w:type="continuationSeparator" w:id="0">
    <w:p w:rsidR="00DD21A9" w:rsidRDefault="00DD2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D6F"/>
    <w:rsid w:val="00002FF7"/>
    <w:rsid w:val="00003BE4"/>
    <w:rsid w:val="00024B82"/>
    <w:rsid w:val="0009524C"/>
    <w:rsid w:val="000D7491"/>
    <w:rsid w:val="000E54CC"/>
    <w:rsid w:val="00123D1D"/>
    <w:rsid w:val="001300DA"/>
    <w:rsid w:val="001346AA"/>
    <w:rsid w:val="00143ACC"/>
    <w:rsid w:val="001C1BEA"/>
    <w:rsid w:val="00211A8F"/>
    <w:rsid w:val="002214F4"/>
    <w:rsid w:val="00245478"/>
    <w:rsid w:val="0028543D"/>
    <w:rsid w:val="00296867"/>
    <w:rsid w:val="002F54B0"/>
    <w:rsid w:val="002F6957"/>
    <w:rsid w:val="00305DB5"/>
    <w:rsid w:val="00323B0B"/>
    <w:rsid w:val="00361AE2"/>
    <w:rsid w:val="00370737"/>
    <w:rsid w:val="00372C38"/>
    <w:rsid w:val="00383C3D"/>
    <w:rsid w:val="003A58B7"/>
    <w:rsid w:val="003C54D6"/>
    <w:rsid w:val="003C5E0C"/>
    <w:rsid w:val="003E205D"/>
    <w:rsid w:val="003F1B6D"/>
    <w:rsid w:val="004235A9"/>
    <w:rsid w:val="00444494"/>
    <w:rsid w:val="00497F86"/>
    <w:rsid w:val="004C401A"/>
    <w:rsid w:val="004E241D"/>
    <w:rsid w:val="004F1223"/>
    <w:rsid w:val="004F5024"/>
    <w:rsid w:val="00514176"/>
    <w:rsid w:val="005177D7"/>
    <w:rsid w:val="0052794E"/>
    <w:rsid w:val="00542480"/>
    <w:rsid w:val="005713C0"/>
    <w:rsid w:val="00576CFD"/>
    <w:rsid w:val="00585244"/>
    <w:rsid w:val="0059442E"/>
    <w:rsid w:val="005A0CCB"/>
    <w:rsid w:val="005C0986"/>
    <w:rsid w:val="005F0616"/>
    <w:rsid w:val="00612545"/>
    <w:rsid w:val="00665134"/>
    <w:rsid w:val="00685C9A"/>
    <w:rsid w:val="006C19BB"/>
    <w:rsid w:val="006C43A5"/>
    <w:rsid w:val="00751C93"/>
    <w:rsid w:val="00762EDE"/>
    <w:rsid w:val="007901D8"/>
    <w:rsid w:val="007B20B5"/>
    <w:rsid w:val="007D4529"/>
    <w:rsid w:val="007D7B6E"/>
    <w:rsid w:val="007E0BF6"/>
    <w:rsid w:val="007E523A"/>
    <w:rsid w:val="007E5556"/>
    <w:rsid w:val="00816479"/>
    <w:rsid w:val="00820E51"/>
    <w:rsid w:val="008250E9"/>
    <w:rsid w:val="008568AF"/>
    <w:rsid w:val="00866765"/>
    <w:rsid w:val="008A44F4"/>
    <w:rsid w:val="008C4B4C"/>
    <w:rsid w:val="00903494"/>
    <w:rsid w:val="00913F69"/>
    <w:rsid w:val="0093327C"/>
    <w:rsid w:val="00935168"/>
    <w:rsid w:val="009D512C"/>
    <w:rsid w:val="009E33DF"/>
    <w:rsid w:val="009F0976"/>
    <w:rsid w:val="00A10FC9"/>
    <w:rsid w:val="00A17AD5"/>
    <w:rsid w:val="00A3369A"/>
    <w:rsid w:val="00A41D5D"/>
    <w:rsid w:val="00A81192"/>
    <w:rsid w:val="00A82AE9"/>
    <w:rsid w:val="00AA0E23"/>
    <w:rsid w:val="00AB65F6"/>
    <w:rsid w:val="00AC4390"/>
    <w:rsid w:val="00AF0AF8"/>
    <w:rsid w:val="00AF515A"/>
    <w:rsid w:val="00B11963"/>
    <w:rsid w:val="00B727A8"/>
    <w:rsid w:val="00BA79D6"/>
    <w:rsid w:val="00BB2924"/>
    <w:rsid w:val="00BE74CC"/>
    <w:rsid w:val="00C4623A"/>
    <w:rsid w:val="00C5285A"/>
    <w:rsid w:val="00C77AFC"/>
    <w:rsid w:val="00CB0122"/>
    <w:rsid w:val="00CC325E"/>
    <w:rsid w:val="00D078AC"/>
    <w:rsid w:val="00D16A3A"/>
    <w:rsid w:val="00D5570F"/>
    <w:rsid w:val="00D57D6F"/>
    <w:rsid w:val="00D71E4A"/>
    <w:rsid w:val="00D748E8"/>
    <w:rsid w:val="00D976DB"/>
    <w:rsid w:val="00DC176F"/>
    <w:rsid w:val="00DD21A9"/>
    <w:rsid w:val="00E02BCA"/>
    <w:rsid w:val="00E06E7D"/>
    <w:rsid w:val="00E81CAF"/>
    <w:rsid w:val="00E8680C"/>
    <w:rsid w:val="00E86844"/>
    <w:rsid w:val="00E8755B"/>
    <w:rsid w:val="00EA0FBE"/>
    <w:rsid w:val="00ED52DA"/>
    <w:rsid w:val="00F107D2"/>
    <w:rsid w:val="00F65A34"/>
    <w:rsid w:val="00F70D40"/>
    <w:rsid w:val="00F766E2"/>
    <w:rsid w:val="00F81E72"/>
    <w:rsid w:val="00FB3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7D6F"/>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D57D6F"/>
    <w:rPr>
      <w:rFonts w:cs="Times New Roman"/>
      <w:color w:val="808080"/>
    </w:rPr>
  </w:style>
  <w:style w:type="paragraph" w:styleId="Antrats">
    <w:name w:val="header"/>
    <w:basedOn w:val="prastasis"/>
    <w:link w:val="AntratsDiagrama"/>
    <w:uiPriority w:val="99"/>
    <w:rsid w:val="00D57D6F"/>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locked/>
    <w:rsid w:val="00D57D6F"/>
    <w:rPr>
      <w:rFonts w:eastAsia="Times New Roman" w:cs="Times New Roman"/>
      <w:lang w:eastAsia="lt-LT"/>
    </w:rPr>
  </w:style>
  <w:style w:type="paragraph" w:customStyle="1" w:styleId="Default">
    <w:name w:val="Default"/>
    <w:uiPriority w:val="99"/>
    <w:rsid w:val="009E33DF"/>
    <w:pPr>
      <w:autoSpaceDE w:val="0"/>
      <w:autoSpaceDN w:val="0"/>
      <w:adjustRightInd w:val="0"/>
    </w:pPr>
    <w:rPr>
      <w:rFonts w:ascii="Times New Roman" w:eastAsia="Times New Roman" w:hAnsi="Times New Roman"/>
      <w:color w:val="000000"/>
      <w:sz w:val="24"/>
      <w:szCs w:val="24"/>
    </w:rPr>
  </w:style>
  <w:style w:type="paragraph" w:styleId="Porat">
    <w:name w:val="footer"/>
    <w:basedOn w:val="prastasis"/>
    <w:link w:val="PoratDiagrama"/>
    <w:uiPriority w:val="99"/>
    <w:rsid w:val="00A3369A"/>
    <w:pPr>
      <w:tabs>
        <w:tab w:val="center" w:pos="4819"/>
        <w:tab w:val="right" w:pos="9638"/>
      </w:tabs>
    </w:pPr>
  </w:style>
  <w:style w:type="character" w:customStyle="1" w:styleId="PoratDiagrama">
    <w:name w:val="Poraštė Diagrama"/>
    <w:link w:val="Porat"/>
    <w:uiPriority w:val="99"/>
    <w:locked/>
    <w:rsid w:val="00A3369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33459</Words>
  <Characters>19072</Characters>
  <Application>Microsoft Office Word</Application>
  <DocSecurity>0</DocSecurity>
  <Lines>158</Lines>
  <Paragraphs>104</Paragraphs>
  <ScaleCrop>false</ScaleCrop>
  <Company/>
  <LinksUpToDate>false</LinksUpToDate>
  <CharactersWithSpaces>52427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Windows User</cp:lastModifiedBy>
  <cp:revision>23</cp:revision>
  <cp:lastPrinted>2019-08-30T08:23:00Z</cp:lastPrinted>
  <dcterms:created xsi:type="dcterms:W3CDTF">2019-08-30T06:39:00Z</dcterms:created>
  <dcterms:modified xsi:type="dcterms:W3CDTF">2019-09-11T06:04:00Z</dcterms:modified>
</cp:coreProperties>
</file>