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bookmarkStart w:id="0" w:name="_GoBack"/>
      <w:bookmarkEnd w:id="0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PATVIRTINTA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Kėdainių </w:t>
      </w:r>
      <w:r w:rsidRPr="00241C31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„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Atžalyno</w:t>
      </w:r>
      <w:r w:rsidRPr="00241C31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“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gimnazijos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direktoriaus 2015 m. rugpjūčio 31d.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įsakymu </w:t>
      </w:r>
      <w:proofErr w:type="spellStart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Nr.V</w:t>
      </w:r>
      <w:proofErr w:type="spellEnd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- 63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                                         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GIMNAZIJOS UGDYMO TURINIO PLANAVIMO IR ĮGYVENDINIMO STEBĖSENOS TVARKOS APRAŠAS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5A624C" w:rsidRPr="00241C31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</w:t>
      </w:r>
      <w:r w:rsidRPr="00241C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BENDROSIOS NUOSTATOS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1. Tvarka parengta vadovaujantis 2015-2016 </w:t>
      </w:r>
      <w:proofErr w:type="spellStart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m.m</w:t>
      </w:r>
      <w:proofErr w:type="spellEnd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. ir 2016-2017 </w:t>
      </w:r>
      <w:proofErr w:type="spellStart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m.m</w:t>
      </w:r>
      <w:proofErr w:type="spellEnd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. pagrindinio ir vidurinio ugdymo programų bendraisiais ugdymo planais, patvirtintais Lietuvos Respublikos švietimo ir mokslo ministro 2015 m. gegužės 6 d. įsakymu Nr. V-457, pagrindinio ir vidurinio ugdymo programų bendraisiais ugdymo planais, patvirtintais Lietuvos Respublikos švietimo ir mokslo ministro 2013 m. gegužės 27 d. įsakymu Nr. V-459, Bendraisiais formaliojo švietimo programų reikalavimais, patvirtintais Lietuvos Respublikos švietimo ir mokslo ministro 2004 m. balandžio 13 d. įsakymu Nr. ISAK-535, Bendrosiomis ugdymo programomis.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2. Tvarkoje vartojamos sąvokos ir terminai:</w:t>
      </w:r>
    </w:p>
    <w:p w:rsidR="005A624C" w:rsidRPr="005A624C" w:rsidRDefault="005A624C" w:rsidP="00241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Bendroji dalyko programa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- formalizuota dalyko ugdymo tikslus, turinį, ugdymo metodus ir mokinių pasiekimus numatanti programa.</w:t>
      </w:r>
    </w:p>
    <w:p w:rsidR="005A624C" w:rsidRPr="005A624C" w:rsidRDefault="005A624C" w:rsidP="00241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Planavimas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- tai plano sudarymo procedūra, nukreipta į plėtrą ir pokyčius, skirta dabarčiai ir ateičiai.</w:t>
      </w:r>
    </w:p>
    <w:p w:rsidR="005A624C" w:rsidRPr="005A624C" w:rsidRDefault="005A624C" w:rsidP="00241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Veiklos planavimas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- tai tikslų formulavimo bei jų įgyvendinimui tinkamos veiksmų eigos nustatymo procesas, tai ne vienkartinis veiksmas, bet nenutrūkstamas procesas, kurio metu atsižvelgiama į mokyklos vidinėje ir išorinėje aplinkoje vykstančius pokyčius, sumažinama neteisingų sprendimų priėmimo rizika.</w:t>
      </w:r>
    </w:p>
    <w:p w:rsidR="005A624C" w:rsidRPr="005A624C" w:rsidRDefault="005A624C" w:rsidP="00241C31">
      <w:pPr>
        <w:shd w:val="clear" w:color="auto" w:fill="FFFFFF"/>
        <w:spacing w:after="0" w:line="240" w:lineRule="auto"/>
        <w:ind w:left="5" w:right="19"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Ilgalaikis planas 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- pagal pagrindinio, vidurinio ugdymo bendrąją programą, tvirtinamą švietimo </w:t>
      </w:r>
      <w:r w:rsidRPr="005A624C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lt-LT"/>
        </w:rPr>
        <w:t>ir mokslo ministro, mokytojo numatyti mokinių mokymosi pasiekimai, ugdymo turinio gairės 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metams.</w:t>
      </w:r>
    </w:p>
    <w:p w:rsidR="005A624C" w:rsidRPr="005A624C" w:rsidRDefault="005A624C" w:rsidP="00241C31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pacing w:val="2"/>
          <w:sz w:val="24"/>
          <w:szCs w:val="24"/>
          <w:lang w:eastAsia="lt-LT"/>
        </w:rPr>
        <w:t>Individualus ugdymo planas </w:t>
      </w:r>
      <w:r w:rsidRPr="005A624C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eastAsia="lt-LT"/>
        </w:rPr>
        <w:t>- konkrečiam mokiniui pagal jo poreikius ir mokymosi </w:t>
      </w:r>
      <w:r w:rsidRPr="005A624C">
        <w:rPr>
          <w:rFonts w:ascii="Times New Roman" w:eastAsia="Times New Roman" w:hAnsi="Times New Roman" w:cs="Times New Roman"/>
          <w:color w:val="4D4D4D"/>
          <w:spacing w:val="-1"/>
          <w:sz w:val="24"/>
          <w:szCs w:val="24"/>
          <w:lang w:eastAsia="lt-LT"/>
        </w:rPr>
        <w:t>galimybes parengtas ugdymo planas.</w:t>
      </w:r>
    </w:p>
    <w:p w:rsidR="005A624C" w:rsidRPr="005A624C" w:rsidRDefault="005A624C" w:rsidP="00241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Integruojamoji programa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 bendriesiems gebėjimams ugdyti skirta programa, integruojama į visų ugdymo sričių ar dalykų programas.</w:t>
      </w:r>
    </w:p>
    <w:p w:rsidR="005A624C" w:rsidRPr="005A624C" w:rsidRDefault="005A624C" w:rsidP="00241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Neformaliojo švietimo programa 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 neformaliojo ugdymo mokytojo (įstaigos) parengta ir neformaliojo ugdymo metodais įgyvendinama programa, kuria siekiama ugdyti asmens kompetencijas plėtojant prigimtinius gebėjimus.</w:t>
      </w:r>
    </w:p>
    <w:p w:rsidR="005A624C" w:rsidRPr="005A624C" w:rsidRDefault="005A624C" w:rsidP="00241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pacing w:val="2"/>
          <w:sz w:val="24"/>
          <w:szCs w:val="24"/>
          <w:lang w:eastAsia="lt-LT"/>
        </w:rPr>
        <w:t>Klasės vadovo veiklos programa</w:t>
      </w:r>
      <w:r w:rsidRPr="005A624C">
        <w:rPr>
          <w:rFonts w:ascii="Times New Roman" w:eastAsia="Times New Roman" w:hAnsi="Times New Roman" w:cs="Times New Roman"/>
          <w:color w:val="4D4D4D"/>
          <w:spacing w:val="8"/>
          <w:sz w:val="24"/>
          <w:szCs w:val="24"/>
          <w:lang w:eastAsia="lt-LT"/>
        </w:rPr>
        <w:t> </w:t>
      </w:r>
      <w:r w:rsidRPr="005A624C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eastAsia="lt-LT"/>
        </w:rPr>
        <w:t> tai individualus, savitas,</w:t>
      </w:r>
      <w:r w:rsidRPr="005A624C">
        <w:rPr>
          <w:rFonts w:ascii="Times New Roman" w:eastAsia="Times New Roman" w:hAnsi="Times New Roman" w:cs="Times New Roman"/>
          <w:color w:val="4D4D4D"/>
          <w:spacing w:val="8"/>
          <w:sz w:val="24"/>
          <w:szCs w:val="24"/>
          <w:lang w:eastAsia="lt-LT"/>
        </w:rPr>
        <w:t> </w:t>
      </w:r>
      <w:r w:rsidRPr="005A624C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eastAsia="lt-LT"/>
        </w:rPr>
        <w:t>atliepiantis konkrečius auklėtinių poreikius veiklos planavimo dokumentas, kuris inicijuoja auklėtinių, klasės 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vadovo, tėvų, mokyklos ir vietinės bendruomenės sąveiką </w:t>
      </w:r>
      <w:proofErr w:type="spellStart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ir</w:t>
      </w:r>
      <w:r w:rsidRPr="005A624C">
        <w:rPr>
          <w:rFonts w:ascii="Times New Roman" w:eastAsia="Times New Roman" w:hAnsi="Times New Roman" w:cs="Times New Roman"/>
          <w:color w:val="4D4D4D"/>
          <w:spacing w:val="-1"/>
          <w:sz w:val="24"/>
          <w:szCs w:val="24"/>
          <w:lang w:eastAsia="lt-LT"/>
        </w:rPr>
        <w:t>bendradarbiavimą</w:t>
      </w:r>
      <w:proofErr w:type="spellEnd"/>
      <w:r w:rsidRPr="005A624C">
        <w:rPr>
          <w:rFonts w:ascii="Times New Roman" w:eastAsia="Times New Roman" w:hAnsi="Times New Roman" w:cs="Times New Roman"/>
          <w:color w:val="4D4D4D"/>
          <w:spacing w:val="-1"/>
          <w:sz w:val="24"/>
          <w:szCs w:val="24"/>
          <w:lang w:eastAsia="lt-LT"/>
        </w:rPr>
        <w:t>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5A624C" w:rsidRPr="00241C31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II</w:t>
      </w:r>
      <w:r w:rsidRPr="00241C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PLANAVIMO TIKSLAI IR UŽDAVINIAI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3. Sudaryti galimybes besimokantiems mokiniams pasirinkti ugdymo turinį atsižvelgiant į jų interesus, poreikius ir mokyklos galimybes.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4. Sudaryti galimybę  įgyti karjeros planavimo gebėjimų, gauti informaciją, reikalingą renkantis tolesnio</w:t>
      </w:r>
      <w:r w:rsidRPr="005A624C">
        <w:rPr>
          <w:rFonts w:ascii="TT779o00" w:eastAsia="Times New Roman" w:hAnsi="TT779o00" w:cs="Times New Roman"/>
          <w:color w:val="292929"/>
          <w:sz w:val="24"/>
          <w:szCs w:val="24"/>
          <w:lang w:eastAsia="lt-LT"/>
        </w:rPr>
        <w:t> 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mokymosi ar profesines veiklos sritį.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lastRenderedPageBreak/>
        <w:t>5. Įtraukti mokinius į </w:t>
      </w:r>
      <w:r w:rsidRPr="005A624C">
        <w:rPr>
          <w:rFonts w:ascii="TTA24o00" w:eastAsia="Times New Roman" w:hAnsi="TTA24o00" w:cs="Times New Roman"/>
          <w:color w:val="4D4D4D"/>
          <w:sz w:val="24"/>
          <w:szCs w:val="24"/>
          <w:lang w:eastAsia="lt-LT"/>
        </w:rPr>
        <w:t>aktyvų mokymąsi ir bendradarbiavimą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, sukurti tinkamą mokymosi motyvaciją, skatinti mokinių mokymąsi mokytis: kelti pasiekiamus tikslus, vertinti ir įsivertinti, reflektuoti mokymąsi.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T9FFo00" w:eastAsia="Times New Roman" w:hAnsi="TT9FFo00" w:cs="Times New Roman"/>
          <w:color w:val="4D4D4D"/>
          <w:sz w:val="24"/>
          <w:szCs w:val="24"/>
          <w:lang w:eastAsia="lt-LT"/>
        </w:rPr>
        <w:t> 6. Kurti tinkamą mokymosi aplinką</w:t>
      </w: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, parenkant tinkamas mokymo(</w:t>
      </w:r>
      <w:proofErr w:type="spellStart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si</w:t>
      </w:r>
      <w:proofErr w:type="spellEnd"/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) priemones.</w:t>
      </w:r>
    </w:p>
    <w:p w:rsidR="005A624C" w:rsidRPr="00241C31" w:rsidRDefault="005A624C" w:rsidP="00241C31">
      <w:pPr>
        <w:spacing w:after="0" w:line="240" w:lineRule="auto"/>
        <w:jc w:val="both"/>
        <w:rPr>
          <w:rFonts w:ascii="TT779o00" w:eastAsia="Times New Roman" w:hAnsi="TT779o00" w:cs="Times New Roman"/>
          <w:color w:val="000000"/>
          <w:sz w:val="24"/>
          <w:szCs w:val="24"/>
          <w:lang w:eastAsia="lt-LT"/>
        </w:rPr>
      </w:pPr>
      <w:r w:rsidRPr="005A624C">
        <w:rPr>
          <w:rFonts w:ascii="TT779o00" w:eastAsia="Times New Roman" w:hAnsi="TT779o00" w:cs="Times New Roman"/>
          <w:color w:val="000000"/>
          <w:sz w:val="24"/>
          <w:szCs w:val="24"/>
          <w:lang w:eastAsia="lt-LT"/>
        </w:rPr>
        <w:t>                                 </w:t>
      </w:r>
    </w:p>
    <w:p w:rsidR="005A624C" w:rsidRPr="00241C31" w:rsidRDefault="005A624C" w:rsidP="00241C31">
      <w:pPr>
        <w:spacing w:line="240" w:lineRule="auto"/>
        <w:rPr>
          <w:rFonts w:ascii="TT779o00" w:eastAsia="Times New Roman" w:hAnsi="TT779o00" w:cs="Times New Roman"/>
          <w:color w:val="000000"/>
          <w:sz w:val="24"/>
          <w:szCs w:val="24"/>
          <w:lang w:eastAsia="lt-LT"/>
        </w:rPr>
      </w:pPr>
      <w:r w:rsidRPr="00241C31">
        <w:rPr>
          <w:rFonts w:ascii="TT779o00" w:eastAsia="Times New Roman" w:hAnsi="TT779o00" w:cs="Times New Roman"/>
          <w:color w:val="000000"/>
          <w:sz w:val="24"/>
          <w:szCs w:val="24"/>
          <w:lang w:eastAsia="lt-LT"/>
        </w:rPr>
        <w:br w:type="page"/>
      </w:r>
    </w:p>
    <w:p w:rsidR="005A624C" w:rsidRPr="00241C31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III</w:t>
      </w:r>
      <w:r w:rsidRPr="00241C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GIMNAZIJOJE</w:t>
      </w: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KURIAMI PLANAI, PROGRAMOS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T779o00" w:eastAsia="Times New Roman" w:hAnsi="TT779o00" w:cs="Times New Roman"/>
          <w:color w:val="000000"/>
          <w:sz w:val="24"/>
          <w:szCs w:val="24"/>
          <w:lang w:val="en-US" w:eastAsia="lt-LT"/>
        </w:rPr>
        <w:t>7</w:t>
      </w:r>
      <w:r w:rsidRPr="005A624C">
        <w:rPr>
          <w:rFonts w:ascii="TT779o00" w:eastAsia="Times New Roman" w:hAnsi="TT779o00" w:cs="Times New Roman"/>
          <w:color w:val="000000"/>
          <w:sz w:val="24"/>
          <w:szCs w:val="24"/>
          <w:lang w:eastAsia="lt-LT"/>
        </w:rPr>
        <w:t>. Strateginis planas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 Metinis veiklos planas.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9. Mėnesio veiklos planai;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10. Ugdymo planas.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11. Klasės vadovo darbo su klase planas;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12. Dalykų ilgalaikiai, trumpalaikiai planai.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13. Pamokų dieniniai planai;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14. Dalykų modulių programos;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15. Neformaliojo vaikų švietimo ugdymo programos;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16. Metodinių grupių veiklos planai;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17.Mokytojų ir pagalbos mokiniui specialistų atestacijos programa;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18. Vaiko gerovės komisijos veiklos programa.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                    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5A624C" w:rsidRPr="00241C31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</w:t>
      </w:r>
      <w:r w:rsidRPr="00241C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DOKUMENTŲ RENGIMAS IR TVIRTINIMAS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19. Dalykų ilgalaikiai planai rašomi I-II kl. mokslo metams, III-IV kl. dvejiems mokslo metams.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20. Dalykų ilgalaikiai ir trumpalaikiai planai rašomi pagal metodinėje taryboje, mokytojų taryboje aptartą struktūrą.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21. Dalykų ilgalaikiai planai, dalykų modulių ir pasirenkamųjų dalykų programos aptariamos dalykų metodinėse grupėse, suderinami su kuruojančiu pavaduotoju ugdymui, skyriaus vedėju ir tvirtinami direktoriaus iki rugsėjo 1 d.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22. Trumpalaikiai planai rašomi temai arba savaitei.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23. Klasių vadovų planai rašomi du kartus per metus ir suderinami su kuruojančiu skyriaus vedėju.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24. Neformaliojo ugdymo programos pateikiamos suderinti su kuruojančiu skyriaus vedėju ir tvirtinama direktoriaus iki rugsėjo 1 d.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25. Metodinių grupių vadovai rašo metodinių grupių veiklos planus kalendoriniams metams.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26. Planų ir programų tvirtinimas: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609"/>
        <w:gridCol w:w="1924"/>
        <w:gridCol w:w="1609"/>
        <w:gridCol w:w="1433"/>
      </w:tblGrid>
      <w:tr w:rsidR="005A624C" w:rsidRPr="005A624C" w:rsidTr="005A624C">
        <w:trPr>
          <w:trHeight w:val="571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Dokumento pavadinimas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Rengia, data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Aprobuoja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Suderinta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Tvirtina</w:t>
            </w:r>
          </w:p>
        </w:tc>
      </w:tr>
      <w:tr w:rsidR="005A624C" w:rsidRPr="005A624C" w:rsidTr="005A624C">
        <w:trPr>
          <w:trHeight w:val="52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Strateginis planas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Darbo grupė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sausio 15 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taryba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sausio 30 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Kėdainių rajono savivaldybe iki vasario 1 d.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direktorius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vasario 1 d.</w:t>
            </w:r>
          </w:p>
        </w:tc>
      </w:tr>
      <w:tr w:rsidR="005A624C" w:rsidRPr="005A624C" w:rsidTr="005A624C">
        <w:trPr>
          <w:trHeight w:val="52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Metinis veiklos planas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Darbo grupė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Iki sausio 15 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taryba ir mokytojų taryba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sausio 30 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Kėdainių rajono savivaldybe iki vasario 15 d.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direktorius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vasario 30 d.</w:t>
            </w:r>
          </w:p>
        </w:tc>
      </w:tr>
      <w:tr w:rsidR="005A624C" w:rsidRPr="005A624C" w:rsidTr="005A624C">
        <w:trPr>
          <w:trHeight w:val="52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Ugdymo planas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Darbo grupė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birželio 27 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Mokytojų taryba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birželio 31 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taryba iki rugpjūčio 31d.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 xml:space="preserve">Kėdainių rajono savivaldybė </w:t>
            </w: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lastRenderedPageBreak/>
              <w:t>iki rugpjūčio 31 d.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lt-LT"/>
              </w:rPr>
              <w:lastRenderedPageBreak/>
              <w:t>Mokyklos direktorius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A624C" w:rsidRPr="005A624C" w:rsidTr="005A62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lastRenderedPageBreak/>
              <w:t>Pasirenkamųjų dalykų programos</w:t>
            </w: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br/>
              <w:t>(ne mažiau kaip 34 val.)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Mokytojas, jei nėra ŠMM patvirtintų programų,</w:t>
            </w: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br/>
              <w:t>iki birželio 30 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Dalykų metodinėse grupės iki rugpjūčio 31d.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direktorius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A624C" w:rsidRPr="005A624C" w:rsidTr="005A62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Dalykų modulių programos</w:t>
            </w: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br/>
              <w:t>(ne mažiau kaip 17 val.)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Mokytojas, jei nėra ŠMM paruoštų,</w:t>
            </w: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br/>
              <w:t>iki birželio 30 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Dalykų metodikos grupės iki rugpjūčio 31 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direktorius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A624C" w:rsidRPr="005A624C" w:rsidTr="005A62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Neformaliojo ugdymo programos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Mokytojas</w:t>
            </w: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br/>
              <w:t>iki birželio 30d.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Dalykų metodikos grupės iki rugpjūčio 31 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direktorius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A624C" w:rsidRPr="005A624C" w:rsidTr="005A62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Metodinių  grupių veiklos planai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Grupės vadovas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sausio 12 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Dalykų metodikos grupės iki sausio 15 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</w:tr>
      <w:tr w:rsidR="005A624C" w:rsidRPr="005A624C" w:rsidTr="005A62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Mokytojų ir pagalbos specialistų metinė atestacijos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Atestacijos komisijos sekretorius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Atestacijos komisija iki sausio1 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Mokytojų taryba ir gimnazijos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taryba iki sausio 1 d.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Kėdainių rajono savivaldybė iki sausio 10 d.</w:t>
            </w:r>
          </w:p>
        </w:tc>
      </w:tr>
      <w:tr w:rsidR="005A624C" w:rsidRPr="005A624C" w:rsidTr="005A62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Dalykų ilgalaikiai planai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Dalyko mokytojai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rugpjūčio 30 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Dalykų metodikos grupė iki rugpjūčio 30 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Kuruojami vadovu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rugpjūčio 31 d.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Mokyklos direktorius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A624C" w:rsidRPr="005A624C" w:rsidTr="005A62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Pritaikytos programos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Dalyko mokytojai iki rugpjūčio 31d.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Vaiko gerovės komisija</w:t>
            </w: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br/>
              <w:t>iki rugsėjo 5 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Kuruojami vadovu</w:t>
            </w:r>
          </w:p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iki rugsėjo 5 d.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4C" w:rsidRPr="005A624C" w:rsidRDefault="005A624C" w:rsidP="0024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5A624C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lt-LT"/>
              </w:rPr>
              <w:t> </w:t>
            </w:r>
          </w:p>
        </w:tc>
      </w:tr>
    </w:tbl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5A624C" w:rsidRPr="00241C31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V</w:t>
      </w:r>
      <w:r w:rsidRPr="00241C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</w:t>
      </w:r>
      <w:r w:rsidRPr="00241C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SKYRIUS</w:t>
      </w: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ĮGYVENDINIMO STEBĖSENA</w:t>
      </w:r>
    </w:p>
    <w:p w:rsidR="005A624C" w:rsidRPr="005A624C" w:rsidRDefault="005A624C" w:rsidP="0024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5A624C" w:rsidRPr="005A624C" w:rsidRDefault="005A624C" w:rsidP="0024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27. Direktorius, direktoriaus pavaduotoja ugdymui, skyriaus vedėjos stebi Ugdymo turinio planavimą ir įgyvendinimą stebi direktorius, pavaduotoja ugdymui ir skyriaus vedėjos.</w:t>
      </w:r>
    </w:p>
    <w:p w:rsidR="00CA7EB9" w:rsidRPr="00241C31" w:rsidRDefault="00241C31" w:rsidP="00241C31">
      <w:pPr>
        <w:spacing w:line="240" w:lineRule="auto"/>
        <w:rPr>
          <w:sz w:val="24"/>
          <w:szCs w:val="24"/>
        </w:rPr>
      </w:pPr>
    </w:p>
    <w:sectPr w:rsidR="00CA7EB9" w:rsidRPr="00241C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T779o00">
    <w:altName w:val="Times New Roman"/>
    <w:panose1 w:val="00000000000000000000"/>
    <w:charset w:val="00"/>
    <w:family w:val="roman"/>
    <w:notTrueType/>
    <w:pitch w:val="default"/>
  </w:font>
  <w:font w:name="TTA24o00">
    <w:altName w:val="Times New Roman"/>
    <w:panose1 w:val="00000000000000000000"/>
    <w:charset w:val="00"/>
    <w:family w:val="roman"/>
    <w:notTrueType/>
    <w:pitch w:val="default"/>
  </w:font>
  <w:font w:name="TT9FFo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4C"/>
    <w:rsid w:val="0008517C"/>
    <w:rsid w:val="00212158"/>
    <w:rsid w:val="00241C31"/>
    <w:rsid w:val="005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86F"/>
  <w15:chartTrackingRefBased/>
  <w15:docId w15:val="{0A54DBD7-C130-43CF-8651-4A554CC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A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A624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4114</Words>
  <Characters>2346</Characters>
  <Application>Microsoft Office Word</Application>
  <DocSecurity>0</DocSecurity>
  <Lines>19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Mokiniai</dc:creator>
  <cp:keywords/>
  <dc:description/>
  <cp:lastModifiedBy>Mokiniai</cp:lastModifiedBy>
  <cp:revision>2</cp:revision>
  <dcterms:created xsi:type="dcterms:W3CDTF">2019-01-29T12:23:00Z</dcterms:created>
  <dcterms:modified xsi:type="dcterms:W3CDTF">2019-01-29T12:26:00Z</dcterms:modified>
</cp:coreProperties>
</file>